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E7F" w:rsidRDefault="00BC7E7F">
      <w:pPr>
        <w:pStyle w:val="Notedebasdepage"/>
      </w:pPr>
    </w:p>
    <w:p w:rsidR="00BE71A1" w:rsidRDefault="00BE71A1" w:rsidP="00BE71A1">
      <w:pPr>
        <w:pStyle w:val="Titre1"/>
        <w:numPr>
          <w:ilvl w:val="0"/>
          <w:numId w:val="2"/>
        </w:numPr>
        <w:jc w:val="left"/>
      </w:pPr>
      <w:bookmarkStart w:id="0" w:name="_Toc199269003"/>
      <w:smartTag w:uri="urn:schemas-microsoft-com:office:smarttags" w:element="PersonName">
        <w:smartTagPr>
          <w:attr w:name="ProductID" w:val="LA MISSION"/>
        </w:smartTagPr>
        <w:r>
          <w:t>LA MISSION</w:t>
        </w:r>
      </w:smartTag>
      <w:bookmarkEnd w:id="0"/>
    </w:p>
    <w:p w:rsidR="00BE71A1" w:rsidRDefault="00BE71A1" w:rsidP="00BE71A1">
      <w:pPr>
        <w:jc w:val="both"/>
        <w:rPr>
          <w:b/>
        </w:rPr>
      </w:pPr>
    </w:p>
    <w:p w:rsidR="00BE71A1" w:rsidRDefault="00BE71A1" w:rsidP="00BE71A1">
      <w:pPr>
        <w:pStyle w:val="Titre2"/>
        <w:numPr>
          <w:ilvl w:val="1"/>
          <w:numId w:val="2"/>
        </w:numPr>
        <w:rPr>
          <w:noProof w:val="0"/>
        </w:rPr>
      </w:pPr>
      <w:bookmarkStart w:id="1" w:name="_Toc199269004"/>
      <w:r>
        <w:t>Généralités</w:t>
      </w:r>
      <w:bookmarkEnd w:id="1"/>
    </w:p>
    <w:p w:rsidR="00BE71A1" w:rsidRDefault="00BE71A1" w:rsidP="00BE71A1">
      <w:pPr>
        <w:jc w:val="both"/>
        <w:rPr>
          <w:b/>
        </w:rPr>
      </w:pPr>
    </w:p>
    <w:p w:rsidR="00BE71A1" w:rsidRDefault="00BE71A1" w:rsidP="00BE71A1">
      <w:pPr>
        <w:numPr>
          <w:ilvl w:val="2"/>
          <w:numId w:val="2"/>
        </w:numPr>
        <w:jc w:val="both"/>
      </w:pPr>
      <w:r>
        <w:t>Lieu : Ambohibary, région de Vakinankaratra.</w:t>
      </w:r>
    </w:p>
    <w:p w:rsidR="00BE71A1" w:rsidRDefault="00BE71A1" w:rsidP="00BE71A1">
      <w:pPr>
        <w:numPr>
          <w:ilvl w:val="2"/>
          <w:numId w:val="2"/>
        </w:numPr>
        <w:jc w:val="both"/>
      </w:pPr>
      <w:r>
        <w:t xml:space="preserve">Participants : </w:t>
      </w:r>
    </w:p>
    <w:p w:rsidR="00BE71A1" w:rsidRDefault="00BE71A1" w:rsidP="00BE71A1">
      <w:pPr>
        <w:numPr>
          <w:ilvl w:val="0"/>
          <w:numId w:val="1"/>
        </w:numPr>
        <w:jc w:val="both"/>
      </w:pPr>
      <w:r>
        <w:t>Mme RAKOTOMALALA Vohangisoa (point focal GA « transformation et valorisation », FOFIFA/DRT), OR n°</w:t>
      </w:r>
      <w:r w:rsidR="00EF4D02">
        <w:t>130</w:t>
      </w:r>
      <w:r>
        <w:t xml:space="preserve">/15 du </w:t>
      </w:r>
      <w:r w:rsidR="00EF4D02">
        <w:t>19</w:t>
      </w:r>
      <w:r>
        <w:t>/03/2015</w:t>
      </w:r>
    </w:p>
    <w:p w:rsidR="00BE71A1" w:rsidRDefault="00BE71A1" w:rsidP="00BE71A1">
      <w:pPr>
        <w:numPr>
          <w:ilvl w:val="0"/>
          <w:numId w:val="1"/>
        </w:numPr>
        <w:jc w:val="both"/>
      </w:pPr>
      <w:r>
        <w:t>M. RANDRIANJATOVO Jean-Fidèle (agro-économiste, FOFIFA/DRD), OR n°</w:t>
      </w:r>
      <w:r w:rsidR="00EF4D02">
        <w:t>131</w:t>
      </w:r>
      <w:r>
        <w:t xml:space="preserve">/15 du </w:t>
      </w:r>
      <w:r w:rsidR="00EF4D02">
        <w:t>19</w:t>
      </w:r>
      <w:r>
        <w:t>/03/2015</w:t>
      </w:r>
    </w:p>
    <w:p w:rsidR="00BE71A1" w:rsidRDefault="00BE71A1" w:rsidP="00BE71A1">
      <w:pPr>
        <w:numPr>
          <w:ilvl w:val="0"/>
          <w:numId w:val="1"/>
        </w:numPr>
        <w:jc w:val="both"/>
      </w:pPr>
      <w:r>
        <w:t>Mlle RASOANDALAINA Mathilde (étudiante stagiaire, FOFIFA/DRR), OR n°</w:t>
      </w:r>
      <w:r w:rsidR="00EF4D02">
        <w:t>132</w:t>
      </w:r>
      <w:r>
        <w:t xml:space="preserve">/15 du </w:t>
      </w:r>
      <w:r w:rsidR="00EF4D02">
        <w:t>19</w:t>
      </w:r>
      <w:r>
        <w:t>/03/2015</w:t>
      </w:r>
    </w:p>
    <w:p w:rsidR="00BE71A1" w:rsidRDefault="00BE71A1" w:rsidP="00BE71A1">
      <w:pPr>
        <w:numPr>
          <w:ilvl w:val="0"/>
          <w:numId w:val="1"/>
        </w:numPr>
        <w:jc w:val="both"/>
      </w:pPr>
      <w:r>
        <w:t>M. RAFENOMANJATO ZakaAndry (étudiant stagiaire, FOFIFA/DRR),, OR n°</w:t>
      </w:r>
      <w:r w:rsidR="00EF4D02">
        <w:t>137</w:t>
      </w:r>
      <w:r>
        <w:t xml:space="preserve">/15 du </w:t>
      </w:r>
      <w:r w:rsidR="00EF4D02">
        <w:t>19</w:t>
      </w:r>
      <w:r>
        <w:t>/03/2015</w:t>
      </w:r>
    </w:p>
    <w:p w:rsidR="00571297" w:rsidRDefault="00571297" w:rsidP="00BE71A1">
      <w:pPr>
        <w:numPr>
          <w:ilvl w:val="0"/>
          <w:numId w:val="1"/>
        </w:numPr>
        <w:jc w:val="both"/>
      </w:pPr>
      <w:r>
        <w:t>M. RAKOTONDRABE Mirsaela (Technicien DRDA, Antsirabe II)</w:t>
      </w:r>
    </w:p>
    <w:p w:rsidR="00571297" w:rsidRDefault="00571297" w:rsidP="00571297">
      <w:pPr>
        <w:jc w:val="both"/>
      </w:pPr>
    </w:p>
    <w:p w:rsidR="00BE71A1" w:rsidRDefault="00BE71A1" w:rsidP="00BE71A1">
      <w:pPr>
        <w:numPr>
          <w:ilvl w:val="2"/>
          <w:numId w:val="2"/>
        </w:numPr>
        <w:jc w:val="both"/>
      </w:pPr>
      <w:r>
        <w:t>Moyen de transport : Voiture FOFIFA/DRT N°3102 TU</w:t>
      </w:r>
    </w:p>
    <w:p w:rsidR="00BE71A1" w:rsidRDefault="00BE71A1" w:rsidP="00BE71A1">
      <w:pPr>
        <w:numPr>
          <w:ilvl w:val="2"/>
          <w:numId w:val="2"/>
        </w:numPr>
        <w:jc w:val="both"/>
      </w:pPr>
      <w:r>
        <w:t>Chauffeur : M. RASOLOFOMANANA Herijao (FOFIFA/DRT), OR n°</w:t>
      </w:r>
      <w:r w:rsidR="00EF4D02">
        <w:t>133</w:t>
      </w:r>
      <w:r>
        <w:t xml:space="preserve">/15 du </w:t>
      </w:r>
      <w:r w:rsidR="00EF4D02">
        <w:t>19</w:t>
      </w:r>
      <w:r>
        <w:t>/03/2015.</w:t>
      </w:r>
    </w:p>
    <w:p w:rsidR="00BE71A1" w:rsidRDefault="00BE71A1" w:rsidP="00BE71A1">
      <w:pPr>
        <w:jc w:val="both"/>
      </w:pPr>
    </w:p>
    <w:p w:rsidR="00BE71A1" w:rsidRDefault="00BE71A1" w:rsidP="00BE71A1">
      <w:pPr>
        <w:pStyle w:val="Titre2"/>
        <w:numPr>
          <w:ilvl w:val="1"/>
          <w:numId w:val="2"/>
        </w:numPr>
      </w:pPr>
      <w:bookmarkStart w:id="2" w:name="_Toc199269005"/>
      <w:r>
        <w:t>Objectifs de la mission</w:t>
      </w:r>
      <w:bookmarkEnd w:id="2"/>
    </w:p>
    <w:p w:rsidR="00BE71A1" w:rsidRDefault="00BE71A1" w:rsidP="00BE71A1">
      <w:pPr>
        <w:jc w:val="both"/>
      </w:pPr>
    </w:p>
    <w:p w:rsidR="00BE71A1" w:rsidRDefault="00EF4D02" w:rsidP="00BE71A1">
      <w:pPr>
        <w:numPr>
          <w:ilvl w:val="2"/>
          <w:numId w:val="2"/>
        </w:numPr>
        <w:jc w:val="both"/>
      </w:pPr>
      <w:r>
        <w:t>Réunion de lancement de l’activité « perte post-récolte »</w:t>
      </w:r>
      <w:r w:rsidR="00BE71A1">
        <w:t>,</w:t>
      </w:r>
    </w:p>
    <w:p w:rsidR="00BE71A1" w:rsidRDefault="00EF4D02" w:rsidP="00BE71A1">
      <w:pPr>
        <w:numPr>
          <w:ilvl w:val="2"/>
          <w:numId w:val="2"/>
        </w:numPr>
        <w:jc w:val="both"/>
      </w:pPr>
      <w:r>
        <w:t>Identification des terrains/parcelles d’observation,</w:t>
      </w:r>
    </w:p>
    <w:p w:rsidR="00BE71A1" w:rsidRDefault="00BE71A1" w:rsidP="00BE71A1">
      <w:pPr>
        <w:jc w:val="both"/>
      </w:pPr>
    </w:p>
    <w:p w:rsidR="00BE71A1" w:rsidRDefault="00BE71A1" w:rsidP="00BE71A1">
      <w:pPr>
        <w:pStyle w:val="Titre1"/>
        <w:numPr>
          <w:ilvl w:val="0"/>
          <w:numId w:val="5"/>
        </w:numPr>
        <w:jc w:val="left"/>
      </w:pPr>
      <w:bookmarkStart w:id="3" w:name="_Toc199269006"/>
      <w:r>
        <w:t>DEROULEMENT DE LA MISSION</w:t>
      </w:r>
      <w:bookmarkEnd w:id="3"/>
    </w:p>
    <w:p w:rsidR="00BE71A1" w:rsidRDefault="00BE71A1" w:rsidP="00BE71A1">
      <w:pPr>
        <w:jc w:val="both"/>
        <w:rPr>
          <w:b/>
        </w:rPr>
      </w:pPr>
    </w:p>
    <w:p w:rsidR="00BE71A1" w:rsidRDefault="00BE71A1" w:rsidP="00BE71A1">
      <w:pPr>
        <w:pStyle w:val="Titre2"/>
        <w:numPr>
          <w:ilvl w:val="1"/>
          <w:numId w:val="3"/>
        </w:numPr>
        <w:rPr>
          <w:b w:val="0"/>
        </w:rPr>
      </w:pPr>
      <w:bookmarkStart w:id="4" w:name="_Toc199269007"/>
      <w:r>
        <w:t>Planning (chronogramme)</w:t>
      </w:r>
      <w:bookmarkEnd w:id="4"/>
    </w:p>
    <w:p w:rsidR="00BE71A1" w:rsidRDefault="00BE71A1" w:rsidP="00BE71A1">
      <w:pPr>
        <w:jc w:val="both"/>
        <w:rPr>
          <w:b/>
        </w:rPr>
      </w:pP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4357"/>
        <w:gridCol w:w="2977"/>
        <w:gridCol w:w="1133"/>
      </w:tblGrid>
      <w:tr w:rsidR="00BE71A1" w:rsidTr="00E25F2C">
        <w:trPr>
          <w:tblHeader/>
        </w:trPr>
        <w:tc>
          <w:tcPr>
            <w:tcW w:w="1025" w:type="dxa"/>
          </w:tcPr>
          <w:p w:rsidR="00BE71A1" w:rsidRDefault="00BE71A1" w:rsidP="00C60C01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4357" w:type="dxa"/>
          </w:tcPr>
          <w:p w:rsidR="00BE71A1" w:rsidRDefault="00BE71A1" w:rsidP="00C60C01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Activités</w:t>
            </w:r>
          </w:p>
        </w:tc>
        <w:tc>
          <w:tcPr>
            <w:tcW w:w="2977" w:type="dxa"/>
          </w:tcPr>
          <w:p w:rsidR="00BE71A1" w:rsidRDefault="00BE71A1" w:rsidP="00C60C01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Participants</w:t>
            </w:r>
          </w:p>
        </w:tc>
        <w:tc>
          <w:tcPr>
            <w:tcW w:w="1133" w:type="dxa"/>
          </w:tcPr>
          <w:p w:rsidR="00BE71A1" w:rsidRDefault="00BE71A1" w:rsidP="00C60C01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Observations</w:t>
            </w:r>
          </w:p>
        </w:tc>
      </w:tr>
      <w:tr w:rsidR="00BE71A1" w:rsidTr="00E25F2C">
        <w:tc>
          <w:tcPr>
            <w:tcW w:w="1025" w:type="dxa"/>
          </w:tcPr>
          <w:p w:rsidR="00BE71A1" w:rsidRDefault="00EF4D02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lun</w:t>
            </w:r>
            <w:r w:rsidR="00BE71A1">
              <w:rPr>
                <w:sz w:val="16"/>
                <w:szCs w:val="16"/>
              </w:rPr>
              <w:t>di</w:t>
            </w:r>
          </w:p>
          <w:p w:rsidR="00BE71A1" w:rsidRDefault="00EF4D02" w:rsidP="00B60D5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="00BE71A1">
              <w:rPr>
                <w:sz w:val="16"/>
                <w:szCs w:val="16"/>
              </w:rPr>
              <w:t>/03/2015</w:t>
            </w:r>
          </w:p>
        </w:tc>
        <w:tc>
          <w:tcPr>
            <w:tcW w:w="4357" w:type="dxa"/>
          </w:tcPr>
          <w:p w:rsidR="00BE71A1" w:rsidRDefault="00BE71A1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Départ de Tana vers 7 heures</w:t>
            </w:r>
          </w:p>
          <w:p w:rsidR="00BE71A1" w:rsidRDefault="00BE71A1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Arrivée à Ambohibary vers 11 heures</w:t>
            </w:r>
          </w:p>
          <w:p w:rsidR="00AB3F88" w:rsidRDefault="00AB3F88" w:rsidP="00AB3F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Confirmation de la participation des acteurs locaux à la réunion de lancement</w:t>
            </w:r>
          </w:p>
          <w:p w:rsidR="00BE71A1" w:rsidRDefault="00AB3F88" w:rsidP="00AB3F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Préparation réunion de lancement </w:t>
            </w:r>
          </w:p>
        </w:tc>
        <w:tc>
          <w:tcPr>
            <w:tcW w:w="2977" w:type="dxa"/>
          </w:tcPr>
          <w:p w:rsidR="00BE71A1" w:rsidRDefault="00BE71A1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Equipe AfricaRice perte post-récolte Tana</w:t>
            </w:r>
          </w:p>
          <w:p w:rsidR="00BE71A1" w:rsidRDefault="00BE71A1" w:rsidP="0057129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Acteurs (</w:t>
            </w:r>
            <w:r w:rsidR="00571297">
              <w:rPr>
                <w:sz w:val="16"/>
                <w:szCs w:val="16"/>
              </w:rPr>
              <w:t>riziculteurs</w:t>
            </w:r>
            <w:r>
              <w:rPr>
                <w:sz w:val="16"/>
                <w:szCs w:val="16"/>
              </w:rPr>
              <w:t>)</w:t>
            </w:r>
            <w:r w:rsidR="00AB3F88">
              <w:rPr>
                <w:sz w:val="16"/>
                <w:szCs w:val="16"/>
              </w:rPr>
              <w:t>, autorités locales</w:t>
            </w:r>
          </w:p>
        </w:tc>
        <w:tc>
          <w:tcPr>
            <w:tcW w:w="1133" w:type="dxa"/>
          </w:tcPr>
          <w:p w:rsidR="00BE71A1" w:rsidRDefault="00BE71A1" w:rsidP="00C60C01">
            <w:pPr>
              <w:jc w:val="both"/>
              <w:rPr>
                <w:sz w:val="16"/>
                <w:szCs w:val="16"/>
              </w:rPr>
            </w:pPr>
          </w:p>
        </w:tc>
      </w:tr>
      <w:tr w:rsidR="00BE71A1" w:rsidTr="00E25F2C">
        <w:tc>
          <w:tcPr>
            <w:tcW w:w="1025" w:type="dxa"/>
          </w:tcPr>
          <w:p w:rsidR="00BE71A1" w:rsidRDefault="00BE71A1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EF4D02">
              <w:rPr>
                <w:sz w:val="16"/>
                <w:szCs w:val="16"/>
              </w:rPr>
              <w:t>ar</w:t>
            </w:r>
            <w:r>
              <w:rPr>
                <w:sz w:val="16"/>
                <w:szCs w:val="16"/>
              </w:rPr>
              <w:t>di</w:t>
            </w:r>
          </w:p>
          <w:p w:rsidR="00BE71A1" w:rsidRDefault="00EF4D02" w:rsidP="00B60D5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="00BE71A1">
              <w:rPr>
                <w:sz w:val="16"/>
                <w:szCs w:val="16"/>
              </w:rPr>
              <w:t>/03/2015</w:t>
            </w:r>
          </w:p>
        </w:tc>
        <w:tc>
          <w:tcPr>
            <w:tcW w:w="4357" w:type="dxa"/>
          </w:tcPr>
          <w:p w:rsidR="00BE71A1" w:rsidRDefault="00AB3F88" w:rsidP="00C60C01">
            <w:pPr>
              <w:tabs>
                <w:tab w:val="left" w:pos="251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Réunion de lancement de l’activité « </w:t>
            </w:r>
            <w:r w:rsidR="00336E0F">
              <w:rPr>
                <w:sz w:val="16"/>
                <w:szCs w:val="16"/>
              </w:rPr>
              <w:t>étude des pertes post-récolte » au CFAMA Antsirabe</w:t>
            </w:r>
          </w:p>
        </w:tc>
        <w:tc>
          <w:tcPr>
            <w:tcW w:w="2977" w:type="dxa"/>
          </w:tcPr>
          <w:p w:rsidR="00BE71A1" w:rsidRDefault="00BE71A1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Equipe AfricaRice perte post-récolte Tana</w:t>
            </w:r>
          </w:p>
          <w:p w:rsidR="00BE71A1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Acteurs (</w:t>
            </w:r>
            <w:r w:rsidR="00926685">
              <w:rPr>
                <w:sz w:val="16"/>
                <w:szCs w:val="16"/>
              </w:rPr>
              <w:t>tiziculteur</w:t>
            </w:r>
            <w:r w:rsidR="00BE71A1">
              <w:rPr>
                <w:sz w:val="16"/>
                <w:szCs w:val="16"/>
              </w:rPr>
              <w:t>)</w:t>
            </w:r>
          </w:p>
          <w:p w:rsidR="00BE71A1" w:rsidRDefault="00BE71A1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Technicien local du DRDA</w:t>
            </w:r>
          </w:p>
        </w:tc>
        <w:tc>
          <w:tcPr>
            <w:tcW w:w="1133" w:type="dxa"/>
          </w:tcPr>
          <w:p w:rsidR="00BE71A1" w:rsidRDefault="00BE71A1" w:rsidP="00C60C01">
            <w:pPr>
              <w:jc w:val="both"/>
              <w:rPr>
                <w:sz w:val="16"/>
                <w:szCs w:val="16"/>
              </w:rPr>
            </w:pPr>
          </w:p>
        </w:tc>
      </w:tr>
      <w:tr w:rsidR="00A67B5A" w:rsidTr="00E25F2C">
        <w:tc>
          <w:tcPr>
            <w:tcW w:w="1025" w:type="dxa"/>
          </w:tcPr>
          <w:p w:rsidR="00A67B5A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Mercredi</w:t>
            </w:r>
          </w:p>
          <w:p w:rsidR="00A67B5A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25/03/2015</w:t>
            </w:r>
          </w:p>
        </w:tc>
        <w:tc>
          <w:tcPr>
            <w:tcW w:w="4357" w:type="dxa"/>
          </w:tcPr>
          <w:p w:rsidR="00A67B5A" w:rsidRDefault="00A67B5A" w:rsidP="00571297">
            <w:pPr>
              <w:tabs>
                <w:tab w:val="left" w:pos="251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Identification et Piquetage de la parcelle du </w:t>
            </w:r>
            <w:r w:rsidR="00571297">
              <w:rPr>
                <w:sz w:val="16"/>
                <w:szCs w:val="16"/>
              </w:rPr>
              <w:t>riziculteur</w:t>
            </w:r>
            <w:r>
              <w:rPr>
                <w:sz w:val="16"/>
                <w:szCs w:val="16"/>
              </w:rPr>
              <w:t xml:space="preserve"> n°1 du fokontany de Sahabe</w:t>
            </w:r>
          </w:p>
        </w:tc>
        <w:tc>
          <w:tcPr>
            <w:tcW w:w="2977" w:type="dxa"/>
          </w:tcPr>
          <w:p w:rsidR="00A67B5A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Equipe AfricaRice perte post-récolte Tana</w:t>
            </w:r>
          </w:p>
          <w:p w:rsidR="00A67B5A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Acteurs (</w:t>
            </w:r>
            <w:r w:rsidR="00926685">
              <w:rPr>
                <w:sz w:val="16"/>
                <w:szCs w:val="16"/>
              </w:rPr>
              <w:t>riziculteur</w:t>
            </w:r>
            <w:r>
              <w:rPr>
                <w:sz w:val="16"/>
                <w:szCs w:val="16"/>
              </w:rPr>
              <w:t>)</w:t>
            </w:r>
          </w:p>
          <w:p w:rsidR="00A67B5A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Technicien local du DRDA</w:t>
            </w:r>
          </w:p>
        </w:tc>
        <w:tc>
          <w:tcPr>
            <w:tcW w:w="1133" w:type="dxa"/>
          </w:tcPr>
          <w:p w:rsidR="00A67B5A" w:rsidRDefault="00A67B5A" w:rsidP="00C60C01">
            <w:pPr>
              <w:ind w:left="149"/>
              <w:jc w:val="both"/>
              <w:rPr>
                <w:sz w:val="16"/>
                <w:szCs w:val="16"/>
              </w:rPr>
            </w:pPr>
          </w:p>
        </w:tc>
      </w:tr>
      <w:tr w:rsidR="00A67B5A" w:rsidTr="00E25F2C">
        <w:tc>
          <w:tcPr>
            <w:tcW w:w="1025" w:type="dxa"/>
          </w:tcPr>
          <w:p w:rsidR="00A67B5A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Jeudi </w:t>
            </w:r>
          </w:p>
          <w:p w:rsidR="00A67B5A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26/03/2015</w:t>
            </w:r>
          </w:p>
        </w:tc>
        <w:tc>
          <w:tcPr>
            <w:tcW w:w="4357" w:type="dxa"/>
          </w:tcPr>
          <w:p w:rsidR="00A67B5A" w:rsidRDefault="00A67B5A" w:rsidP="00C60C01">
            <w:pPr>
              <w:tabs>
                <w:tab w:val="left" w:pos="251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Identification et Piquetage de la parcelle du </w:t>
            </w:r>
            <w:r w:rsidR="00926685">
              <w:rPr>
                <w:sz w:val="16"/>
                <w:szCs w:val="16"/>
              </w:rPr>
              <w:t>riziculteur</w:t>
            </w:r>
            <w:r>
              <w:rPr>
                <w:sz w:val="16"/>
                <w:szCs w:val="16"/>
              </w:rPr>
              <w:t xml:space="preserve"> n°2 du fokontany de Sahabe</w:t>
            </w:r>
          </w:p>
          <w:p w:rsidR="00A67B5A" w:rsidRDefault="00A67B5A" w:rsidP="00926685">
            <w:pPr>
              <w:tabs>
                <w:tab w:val="left" w:pos="251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Identification de la parcelle des </w:t>
            </w:r>
            <w:r w:rsidR="00926685">
              <w:rPr>
                <w:sz w:val="16"/>
                <w:szCs w:val="16"/>
              </w:rPr>
              <w:t>riziculteurs</w:t>
            </w:r>
            <w:r>
              <w:rPr>
                <w:sz w:val="16"/>
                <w:szCs w:val="16"/>
              </w:rPr>
              <w:t xml:space="preserve"> d’Ankeniheny (</w:t>
            </w:r>
            <w:r w:rsidR="00926685">
              <w:rPr>
                <w:sz w:val="16"/>
                <w:szCs w:val="16"/>
              </w:rPr>
              <w:t>riziculteurs</w:t>
            </w:r>
            <w:r>
              <w:rPr>
                <w:sz w:val="16"/>
                <w:szCs w:val="16"/>
              </w:rPr>
              <w:t xml:space="preserve"> n°3 et n°4)</w:t>
            </w:r>
          </w:p>
        </w:tc>
        <w:tc>
          <w:tcPr>
            <w:tcW w:w="2977" w:type="dxa"/>
          </w:tcPr>
          <w:p w:rsidR="00A67B5A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Equipe AfricaRice perte post-récolte Tana</w:t>
            </w:r>
          </w:p>
          <w:p w:rsidR="00A67B5A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Acteurs (</w:t>
            </w:r>
            <w:r w:rsidR="00926685">
              <w:rPr>
                <w:sz w:val="16"/>
                <w:szCs w:val="16"/>
              </w:rPr>
              <w:t>riziculteur</w:t>
            </w:r>
            <w:r>
              <w:rPr>
                <w:sz w:val="16"/>
                <w:szCs w:val="16"/>
              </w:rPr>
              <w:t>)</w:t>
            </w:r>
          </w:p>
          <w:p w:rsidR="00A67B5A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Technicien local du DRDA</w:t>
            </w:r>
          </w:p>
        </w:tc>
        <w:tc>
          <w:tcPr>
            <w:tcW w:w="1133" w:type="dxa"/>
          </w:tcPr>
          <w:p w:rsidR="00A67B5A" w:rsidRDefault="00A67B5A" w:rsidP="00C60C01">
            <w:pPr>
              <w:ind w:left="149"/>
              <w:jc w:val="both"/>
              <w:rPr>
                <w:sz w:val="16"/>
                <w:szCs w:val="16"/>
              </w:rPr>
            </w:pPr>
          </w:p>
        </w:tc>
      </w:tr>
      <w:tr w:rsidR="00A67B5A" w:rsidTr="00E25F2C">
        <w:tc>
          <w:tcPr>
            <w:tcW w:w="1025" w:type="dxa"/>
          </w:tcPr>
          <w:p w:rsidR="00A67B5A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Vendredi</w:t>
            </w:r>
          </w:p>
          <w:p w:rsidR="00A67B5A" w:rsidRDefault="00A67B5A" w:rsidP="00A67B5A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27/03/2015</w:t>
            </w:r>
          </w:p>
        </w:tc>
        <w:tc>
          <w:tcPr>
            <w:tcW w:w="4357" w:type="dxa"/>
          </w:tcPr>
          <w:p w:rsidR="00A67B5A" w:rsidRPr="000E0F27" w:rsidRDefault="00A67B5A" w:rsidP="00C60C01">
            <w:pPr>
              <w:tabs>
                <w:tab w:val="left" w:pos="251"/>
              </w:tabs>
              <w:jc w:val="both"/>
              <w:rPr>
                <w:sz w:val="16"/>
                <w:szCs w:val="16"/>
              </w:rPr>
            </w:pPr>
            <w:r w:rsidRPr="000E0F27">
              <w:rPr>
                <w:sz w:val="16"/>
                <w:szCs w:val="16"/>
              </w:rPr>
              <w:t xml:space="preserve">Récolte et collecte des données sur la parcelle du </w:t>
            </w:r>
            <w:r w:rsidR="00926685" w:rsidRPr="000E0F27">
              <w:rPr>
                <w:sz w:val="16"/>
                <w:szCs w:val="16"/>
              </w:rPr>
              <w:t>riziculteur</w:t>
            </w:r>
            <w:r w:rsidRPr="000E0F27">
              <w:rPr>
                <w:sz w:val="16"/>
                <w:szCs w:val="16"/>
              </w:rPr>
              <w:t xml:space="preserve"> n°1</w:t>
            </w:r>
          </w:p>
          <w:p w:rsidR="00A67B5A" w:rsidRPr="000C087A" w:rsidRDefault="000E0F27" w:rsidP="000E0F27">
            <w:pPr>
              <w:tabs>
                <w:tab w:val="left" w:pos="251"/>
              </w:tabs>
              <w:jc w:val="both"/>
              <w:rPr>
                <w:sz w:val="16"/>
                <w:szCs w:val="16"/>
                <w:highlight w:val="yellow"/>
              </w:rPr>
            </w:pPr>
            <w:r w:rsidRPr="000E0F27">
              <w:rPr>
                <w:sz w:val="16"/>
                <w:szCs w:val="16"/>
              </w:rPr>
              <w:t>Re</w:t>
            </w:r>
            <w:r>
              <w:rPr>
                <w:sz w:val="16"/>
                <w:szCs w:val="16"/>
              </w:rPr>
              <w:t>tour à Tana vers 17h</w:t>
            </w:r>
          </w:p>
        </w:tc>
        <w:tc>
          <w:tcPr>
            <w:tcW w:w="2977" w:type="dxa"/>
          </w:tcPr>
          <w:p w:rsidR="00A67B5A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Equipe AfricaRice perte post-récolte Tana</w:t>
            </w:r>
          </w:p>
          <w:p w:rsidR="00A67B5A" w:rsidRDefault="00A67B5A" w:rsidP="00C60C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CDR de la commune d’Ambohibary</w:t>
            </w:r>
          </w:p>
        </w:tc>
        <w:tc>
          <w:tcPr>
            <w:tcW w:w="1133" w:type="dxa"/>
          </w:tcPr>
          <w:p w:rsidR="00A67B5A" w:rsidRDefault="00A67B5A" w:rsidP="00C60C01">
            <w:pPr>
              <w:ind w:left="149"/>
              <w:jc w:val="both"/>
              <w:rPr>
                <w:sz w:val="16"/>
                <w:szCs w:val="16"/>
              </w:rPr>
            </w:pPr>
          </w:p>
        </w:tc>
      </w:tr>
    </w:tbl>
    <w:p w:rsidR="00571297" w:rsidRPr="00571297" w:rsidRDefault="00571297" w:rsidP="00926685">
      <w:pPr>
        <w:pStyle w:val="Titre2"/>
        <w:rPr>
          <w:b w:val="0"/>
        </w:rPr>
      </w:pPr>
      <w:bookmarkStart w:id="5" w:name="_Toc199269008"/>
    </w:p>
    <w:p w:rsidR="00BE71A1" w:rsidRDefault="00BE71A1" w:rsidP="00BE71A1">
      <w:pPr>
        <w:pStyle w:val="Titre2"/>
        <w:numPr>
          <w:ilvl w:val="1"/>
          <w:numId w:val="3"/>
        </w:numPr>
        <w:rPr>
          <w:b w:val="0"/>
        </w:rPr>
      </w:pPr>
      <w:r>
        <w:t>Déroulement</w:t>
      </w:r>
      <w:bookmarkEnd w:id="5"/>
      <w:r>
        <w:t xml:space="preserve"> proprement dit de la mission</w:t>
      </w:r>
    </w:p>
    <w:p w:rsidR="00BE71A1" w:rsidRDefault="00BE71A1" w:rsidP="00BE71A1">
      <w:pPr>
        <w:jc w:val="both"/>
        <w:rPr>
          <w:b/>
        </w:rPr>
      </w:pPr>
    </w:p>
    <w:p w:rsidR="00BE71A1" w:rsidRDefault="00BE71A1" w:rsidP="00BE71A1">
      <w:pPr>
        <w:numPr>
          <w:ilvl w:val="2"/>
          <w:numId w:val="3"/>
        </w:numPr>
        <w:jc w:val="both"/>
      </w:pPr>
      <w:r>
        <w:t>Pour atteindre les objectifs fixés par l’équipe, le déroulement de cette mission vise plusieurs points :</w:t>
      </w:r>
    </w:p>
    <w:p w:rsidR="00F34D3D" w:rsidRDefault="00BE71A1" w:rsidP="00BE71A1">
      <w:pPr>
        <w:numPr>
          <w:ilvl w:val="3"/>
          <w:numId w:val="3"/>
        </w:numPr>
        <w:jc w:val="both"/>
      </w:pPr>
      <w:r>
        <w:t>L</w:t>
      </w:r>
      <w:r w:rsidR="00F34D3D">
        <w:t>a préparation de la réunion de lancement de l’activité « étude des pertes post-récolte » pour la date du 24/03/2015</w:t>
      </w:r>
    </w:p>
    <w:p w:rsidR="00F34D3D" w:rsidRDefault="00F34D3D" w:rsidP="00BE71A1">
      <w:pPr>
        <w:numPr>
          <w:ilvl w:val="3"/>
          <w:numId w:val="3"/>
        </w:numPr>
        <w:jc w:val="both"/>
      </w:pPr>
      <w:r>
        <w:t>La confirmation des riziculteurs participant à l’étude pour chaque village/fokontany choisi ;</w:t>
      </w:r>
    </w:p>
    <w:p w:rsidR="00F34D3D" w:rsidRDefault="00F34D3D" w:rsidP="00BE71A1">
      <w:pPr>
        <w:numPr>
          <w:ilvl w:val="3"/>
          <w:numId w:val="3"/>
        </w:numPr>
        <w:jc w:val="both"/>
      </w:pPr>
      <w:r>
        <w:t>La visite et l’identification des parcelles d’observation </w:t>
      </w:r>
      <w:r w:rsidR="00B43AEF">
        <w:t>pour voir leur conformité par rapport à celle préconisée dans le protocole</w:t>
      </w:r>
      <w:r>
        <w:t>;</w:t>
      </w:r>
    </w:p>
    <w:p w:rsidR="00BE71A1" w:rsidRDefault="00F34D3D" w:rsidP="00BE71A1">
      <w:pPr>
        <w:numPr>
          <w:ilvl w:val="3"/>
          <w:numId w:val="3"/>
        </w:numPr>
        <w:jc w:val="both"/>
      </w:pPr>
      <w:r>
        <w:t>La détermination des dates de récolte pour établir la planification d’intervention de l’équipe</w:t>
      </w:r>
      <w:r w:rsidR="00224A6F">
        <w:t> ;</w:t>
      </w:r>
    </w:p>
    <w:p w:rsidR="00B43AEF" w:rsidRDefault="00B43AEF" w:rsidP="00BE71A1">
      <w:pPr>
        <w:numPr>
          <w:ilvl w:val="3"/>
          <w:numId w:val="3"/>
        </w:numPr>
        <w:jc w:val="both"/>
      </w:pPr>
      <w:r>
        <w:t>La préparation des parcelles d’observation validées (achat de piquets, piquetage,…)</w:t>
      </w:r>
    </w:p>
    <w:p w:rsidR="00BE71A1" w:rsidRDefault="00224A6F" w:rsidP="00BE71A1">
      <w:pPr>
        <w:numPr>
          <w:ilvl w:val="2"/>
          <w:numId w:val="3"/>
        </w:numPr>
        <w:jc w:val="both"/>
      </w:pPr>
      <w:r>
        <w:t xml:space="preserve">Le compte rendu de la réunion de lancement du 24/03/2015 </w:t>
      </w:r>
      <w:r w:rsidR="00B43AEF">
        <w:t xml:space="preserve">sera effectué dans un rapport à part. Les activités de terrain sont </w:t>
      </w:r>
      <w:r w:rsidR="00BE71A1">
        <w:t>r</w:t>
      </w:r>
      <w:r w:rsidR="00B43AEF">
        <w:t>e</w:t>
      </w:r>
      <w:r w:rsidR="00BE71A1">
        <w:t>lat</w:t>
      </w:r>
      <w:r w:rsidR="00B43AEF">
        <w:t>ées dans le dit rapport.</w:t>
      </w:r>
    </w:p>
    <w:p w:rsidR="00BE71A1" w:rsidRDefault="00B43AEF" w:rsidP="00BE71A1">
      <w:pPr>
        <w:numPr>
          <w:ilvl w:val="2"/>
          <w:numId w:val="3"/>
        </w:numPr>
        <w:jc w:val="both"/>
      </w:pPr>
      <w:r>
        <w:t>L’équipe a procédé à la récolte d’un paysan situé dans le fokontany de Sahabe</w:t>
      </w:r>
      <w:r w:rsidR="00593E83">
        <w:t xml:space="preserve"> (paysan n°1)</w:t>
      </w:r>
      <w:r>
        <w:t>.</w:t>
      </w:r>
    </w:p>
    <w:p w:rsidR="00BE71A1" w:rsidRDefault="00BE71A1" w:rsidP="00BE71A1">
      <w:pPr>
        <w:jc w:val="both"/>
      </w:pPr>
    </w:p>
    <w:p w:rsidR="00BE71A1" w:rsidRDefault="00BE71A1" w:rsidP="00BE71A1">
      <w:pPr>
        <w:pStyle w:val="Titre2"/>
        <w:numPr>
          <w:ilvl w:val="1"/>
          <w:numId w:val="3"/>
        </w:numPr>
        <w:rPr>
          <w:b w:val="0"/>
        </w:rPr>
      </w:pPr>
      <w:bookmarkStart w:id="6" w:name="_Toc199269009"/>
      <w:r>
        <w:t>Les</w:t>
      </w:r>
      <w:bookmarkEnd w:id="6"/>
      <w:r>
        <w:t xml:space="preserve"> problèmes rencontrés</w:t>
      </w:r>
    </w:p>
    <w:p w:rsidR="00CE1AAC" w:rsidRDefault="00942B50" w:rsidP="00BE71A1">
      <w:pPr>
        <w:numPr>
          <w:ilvl w:val="2"/>
          <w:numId w:val="3"/>
        </w:numPr>
        <w:jc w:val="both"/>
      </w:pPr>
      <w:r>
        <w:t>La récolte effectuée lors de cette mission n’a pas été prévue. Mais, compte tenu d</w:t>
      </w:r>
      <w:r w:rsidR="00CE1AAC">
        <w:t xml:space="preserve">e la difficulté de trouver les paysans partenaires, </w:t>
      </w:r>
      <w:r w:rsidR="00D106A3">
        <w:t xml:space="preserve">notamment dans la commune d’Ambohibary (cf. rapport n°1), </w:t>
      </w:r>
      <w:r w:rsidR="00CE1AAC">
        <w:t>l’équipe a fait un effort pour organiser cette récolte et a procédé aux différentes collectes de données</w:t>
      </w:r>
      <w:r w:rsidR="00662DE8">
        <w:t xml:space="preserve"> y afférentes</w:t>
      </w:r>
      <w:r w:rsidR="00CE1AAC">
        <w:t>.</w:t>
      </w:r>
    </w:p>
    <w:p w:rsidR="00BE71A1" w:rsidRDefault="00D106A3" w:rsidP="00BE71A1">
      <w:pPr>
        <w:numPr>
          <w:ilvl w:val="2"/>
          <w:numId w:val="3"/>
        </w:numPr>
        <w:jc w:val="both"/>
      </w:pPr>
      <w:r>
        <w:lastRenderedPageBreak/>
        <w:t>Les procédés améliorés stipulés dans le protocole nécessitent l’utilisation de batteuses</w:t>
      </w:r>
      <w:r w:rsidR="00662DE8">
        <w:t>. Or</w:t>
      </w:r>
      <w:r w:rsidR="00315898">
        <w:t xml:space="preserve">, ce matériel n’étant pas disponible au niveau du projet alors il fallait trouver une alternative. L’équipe a loué le matériel </w:t>
      </w:r>
      <w:r w:rsidR="00FC2D8C">
        <w:t>nécessaire</w:t>
      </w:r>
      <w:r w:rsidR="00315898">
        <w:t xml:space="preserve"> sur place en prenant toute précaution </w:t>
      </w:r>
      <w:r w:rsidR="00FC2D8C">
        <w:t xml:space="preserve">sur son utilisation  pour ne pas </w:t>
      </w:r>
      <w:r w:rsidR="00315898">
        <w:t>engendrer des pertes de paddy.</w:t>
      </w:r>
    </w:p>
    <w:p w:rsidR="00315898" w:rsidRDefault="00315898" w:rsidP="00BE71A1">
      <w:pPr>
        <w:numPr>
          <w:ilvl w:val="2"/>
          <w:numId w:val="3"/>
        </w:numPr>
        <w:jc w:val="both"/>
      </w:pPr>
      <w:r>
        <w:t xml:space="preserve">Les parcelles d’observation ne sont pas récoltées à la même date (période de récolte du paysan ≠ période de récolte du technicien). Cette situation engendre une perturbation au niveau de l’organisation générale de l’équipe (transport, mobilisation </w:t>
      </w:r>
      <w:r w:rsidR="00FC2D8C">
        <w:t>de l’</w:t>
      </w:r>
      <w:r>
        <w:t>équipe, mobilisation des ressources financières,…)</w:t>
      </w:r>
    </w:p>
    <w:p w:rsidR="00BE71A1" w:rsidRDefault="00BE71A1" w:rsidP="00BE71A1">
      <w:pPr>
        <w:jc w:val="both"/>
      </w:pPr>
    </w:p>
    <w:p w:rsidR="00BE71A1" w:rsidRDefault="00BE71A1" w:rsidP="00BE71A1">
      <w:pPr>
        <w:pStyle w:val="Titre2"/>
        <w:numPr>
          <w:ilvl w:val="1"/>
          <w:numId w:val="3"/>
        </w:numPr>
        <w:rPr>
          <w:b w:val="0"/>
        </w:rPr>
      </w:pPr>
      <w:r>
        <w:t>Les points forts</w:t>
      </w:r>
    </w:p>
    <w:p w:rsidR="00BE71A1" w:rsidRDefault="00BE71A1" w:rsidP="00BE71A1">
      <w:pPr>
        <w:numPr>
          <w:ilvl w:val="2"/>
          <w:numId w:val="3"/>
        </w:numPr>
        <w:jc w:val="both"/>
      </w:pPr>
      <w:r>
        <w:t xml:space="preserve">Les paysans </w:t>
      </w:r>
      <w:r w:rsidR="00D675F2">
        <w:t>partenaires de cette étude ont participé aux activités entreprises (piquetage, récolte des parcelles d’observation</w:t>
      </w:r>
      <w:r>
        <w:t>)</w:t>
      </w:r>
      <w:r w:rsidR="00D675F2">
        <w:t xml:space="preserve">. Ils ont montré encore leur confiance dans </w:t>
      </w:r>
      <w:r>
        <w:t>l’importance de cette étude notamment dans la quantification des différentes pertes enregistrées au cours des travaux de post-récolte ;</w:t>
      </w:r>
    </w:p>
    <w:p w:rsidR="00BE71A1" w:rsidRDefault="00E307E9" w:rsidP="00BE71A1">
      <w:pPr>
        <w:numPr>
          <w:ilvl w:val="2"/>
          <w:numId w:val="3"/>
        </w:numPr>
        <w:jc w:val="both"/>
      </w:pPr>
      <w:r>
        <w:t>L’esprit d’équipe dégagé lors de cette 1</w:t>
      </w:r>
      <w:r w:rsidRPr="00E307E9">
        <w:rPr>
          <w:vertAlign w:val="superscript"/>
        </w:rPr>
        <w:t>ère</w:t>
      </w:r>
      <w:r>
        <w:t xml:space="preserve"> récolte a conduit au bon déroulement des collectes de données</w:t>
      </w:r>
      <w:r w:rsidR="00BE71A1">
        <w:t>.</w:t>
      </w:r>
    </w:p>
    <w:p w:rsidR="00BE71A1" w:rsidRDefault="00BE71A1" w:rsidP="00BE71A1">
      <w:pPr>
        <w:jc w:val="both"/>
      </w:pPr>
    </w:p>
    <w:p w:rsidR="00BE71A1" w:rsidRDefault="00BE71A1" w:rsidP="00BE71A1">
      <w:pPr>
        <w:pStyle w:val="Titre1"/>
        <w:numPr>
          <w:ilvl w:val="0"/>
          <w:numId w:val="5"/>
        </w:numPr>
        <w:jc w:val="left"/>
      </w:pPr>
      <w:r>
        <w:t xml:space="preserve">SYNTHESE DES ACTIVITES </w:t>
      </w:r>
    </w:p>
    <w:p w:rsidR="00BE71A1" w:rsidRDefault="00BE71A1" w:rsidP="00BE71A1">
      <w:pPr>
        <w:jc w:val="both"/>
      </w:pPr>
    </w:p>
    <w:p w:rsidR="00BE71A1" w:rsidRDefault="00E307E9" w:rsidP="00BE71A1">
      <w:pPr>
        <w:pStyle w:val="Titre2"/>
        <w:numPr>
          <w:ilvl w:val="1"/>
          <w:numId w:val="3"/>
        </w:numPr>
        <w:rPr>
          <w:b w:val="0"/>
        </w:rPr>
      </w:pPr>
      <w:r>
        <w:t>Echantillons de</w:t>
      </w:r>
      <w:r w:rsidR="00BE71A1">
        <w:t xml:space="preserve"> villages</w:t>
      </w:r>
    </w:p>
    <w:p w:rsidR="00BE71A1" w:rsidRDefault="00E307E9" w:rsidP="000F0E20">
      <w:pPr>
        <w:numPr>
          <w:ilvl w:val="2"/>
          <w:numId w:val="3"/>
        </w:numPr>
        <w:jc w:val="both"/>
      </w:pPr>
      <w:r>
        <w:t>Les villages/fokontany retenus par l’équipe ayant rempli</w:t>
      </w:r>
      <w:r w:rsidR="00BE71A1">
        <w:t xml:space="preserve"> les conditions </w:t>
      </w:r>
      <w:r>
        <w:t xml:space="preserve">préconisées dans le protocole sont repartis au niveau </w:t>
      </w:r>
      <w:r w:rsidR="000F0E20">
        <w:t>de la zone d’intervention du projet AfricaRice dans le PDR d’ Ambohibary</w:t>
      </w:r>
      <w:r>
        <w:t>.</w:t>
      </w:r>
    </w:p>
    <w:p w:rsidR="00BE71A1" w:rsidRDefault="00BE71A1" w:rsidP="00BE71A1">
      <w:pPr>
        <w:numPr>
          <w:ilvl w:val="2"/>
          <w:numId w:val="3"/>
        </w:numPr>
        <w:jc w:val="both"/>
      </w:pPr>
      <w:r>
        <w:t>Le</w:t>
      </w:r>
      <w:r w:rsidR="000F0E20">
        <w:t xml:space="preserve">s </w:t>
      </w:r>
      <w:r>
        <w:t xml:space="preserve">villages/fokontany ciblés </w:t>
      </w:r>
      <w:r w:rsidR="000F0E20">
        <w:t xml:space="preserve">sont  les </w:t>
      </w:r>
      <w:r>
        <w:t xml:space="preserve">suivants : </w:t>
      </w:r>
      <w:r w:rsidR="000F0E20">
        <w:t>Tsarazaza</w:t>
      </w:r>
      <w:r>
        <w:t>Mandimby</w:t>
      </w:r>
      <w:r w:rsidR="000F0E20">
        <w:t xml:space="preserve">  (villages d’Ankeniheny I et II)</w:t>
      </w:r>
      <w:r>
        <w:t xml:space="preserve">, Sahabe, Ambatomainty dans la commune rurale d’Ambohibary et Tsaramody dans la </w:t>
      </w:r>
      <w:r w:rsidR="00265245">
        <w:t>commune rurale de Mandrosohasina.</w:t>
      </w:r>
    </w:p>
    <w:p w:rsidR="00BE71A1" w:rsidRDefault="00F90DB6" w:rsidP="00BE71A1">
      <w:pPr>
        <w:pStyle w:val="Titre2"/>
        <w:numPr>
          <w:ilvl w:val="1"/>
          <w:numId w:val="3"/>
        </w:numPr>
        <w:rPr>
          <w:b w:val="0"/>
        </w:rPr>
      </w:pPr>
      <w:r>
        <w:t>Echantillo</w:t>
      </w:r>
      <w:r w:rsidR="00BE71A1">
        <w:t>n des acteurs</w:t>
      </w:r>
      <w:r w:rsidR="00A76C50">
        <w:t xml:space="preserve"> (riziculteurs)</w:t>
      </w:r>
    </w:p>
    <w:p w:rsidR="00BE71A1" w:rsidRDefault="00BE71A1" w:rsidP="00BE71A1">
      <w:pPr>
        <w:numPr>
          <w:ilvl w:val="2"/>
          <w:numId w:val="3"/>
        </w:numPr>
        <w:jc w:val="both"/>
      </w:pPr>
      <w:r>
        <w:t xml:space="preserve">Les </w:t>
      </w:r>
      <w:r w:rsidR="00265245">
        <w:t xml:space="preserve">dix </w:t>
      </w:r>
      <w:r>
        <w:t>riziculteurs (échantillons) re</w:t>
      </w:r>
      <w:r w:rsidR="00F90DB6">
        <w:t>tenus sont composés par quatre individus contactés par l’équipe lors de la mission de reconnaissance du 16 mars 2015</w:t>
      </w:r>
      <w:r w:rsidR="00265245">
        <w:t xml:space="preserve"> et par six individus proposés et cont</w:t>
      </w:r>
      <w:r w:rsidR="00EB731C">
        <w:t>a</w:t>
      </w:r>
      <w:r w:rsidR="00265245">
        <w:t>ctés par les chef</w:t>
      </w:r>
      <w:r w:rsidR="004734A4">
        <w:t>s</w:t>
      </w:r>
      <w:r w:rsidR="00265245">
        <w:t xml:space="preserve"> de fokontany des villages ciblés ci-dessus.</w:t>
      </w:r>
    </w:p>
    <w:p w:rsidR="00BE71A1" w:rsidRDefault="00BE71A1" w:rsidP="00EB731C">
      <w:pPr>
        <w:numPr>
          <w:ilvl w:val="2"/>
          <w:numId w:val="3"/>
        </w:numPr>
        <w:jc w:val="both"/>
      </w:pPr>
      <w:r>
        <w:t>L</w:t>
      </w:r>
      <w:r w:rsidR="00EB731C">
        <w:t>e tableau ci-après montre la répartition de ces échantillons par village :</w:t>
      </w:r>
    </w:p>
    <w:p w:rsidR="00BE71A1" w:rsidRDefault="00BE71A1" w:rsidP="00BE71A1">
      <w:pPr>
        <w:numPr>
          <w:ilvl w:val="2"/>
          <w:numId w:val="3"/>
        </w:numPr>
        <w:jc w:val="both"/>
      </w:pPr>
      <w:r>
        <w:t>La validation des échantillons (riziculteurs) ne serait effective qu’après la visite des parcelles d’obs</w:t>
      </w:r>
      <w:r w:rsidR="00EB731C">
        <w:t xml:space="preserve">ervation effectuée par l’équipe, visite pour voir si les </w:t>
      </w:r>
      <w:r>
        <w:t>parcelle</w:t>
      </w:r>
      <w:r w:rsidR="00EB731C">
        <w:t>s rép</w:t>
      </w:r>
      <w:r>
        <w:t>ond</w:t>
      </w:r>
      <w:r w:rsidR="00EB731C">
        <w:t>e</w:t>
      </w:r>
      <w:r>
        <w:t>nt aux critères exigées par le protocole</w:t>
      </w:r>
      <w:r w:rsidR="00EB731C">
        <w:t xml:space="preserve"> (dimension, localisation, uniformité de gestion des cultures,…)</w:t>
      </w:r>
    </w:p>
    <w:p w:rsidR="00EB731C" w:rsidRDefault="00EB731C" w:rsidP="00BE71A1">
      <w:pPr>
        <w:numPr>
          <w:ilvl w:val="2"/>
          <w:numId w:val="3"/>
        </w:numPr>
        <w:jc w:val="both"/>
      </w:pPr>
      <w:r>
        <w:t>La liste des riziculteurs est  dressée en annexe</w:t>
      </w:r>
      <w:r w:rsidR="0087325B">
        <w:t xml:space="preserve"> I</w:t>
      </w:r>
      <w:r>
        <w:t>.</w:t>
      </w:r>
    </w:p>
    <w:p w:rsidR="00BF7EF9" w:rsidRDefault="00BF7EF9" w:rsidP="000C087A">
      <w:pPr>
        <w:rPr>
          <w:i/>
        </w:rPr>
      </w:pPr>
    </w:p>
    <w:p w:rsidR="00EB731C" w:rsidRDefault="00EB731C" w:rsidP="000C087A">
      <w:pPr>
        <w:rPr>
          <w:i/>
        </w:rPr>
      </w:pPr>
      <w:r>
        <w:rPr>
          <w:i/>
        </w:rPr>
        <w:t>Tableau n°1 Répartition des riziculteurs par village/fokontany</w:t>
      </w:r>
      <w:r w:rsidR="0087325B">
        <w:rPr>
          <w:i/>
        </w:rPr>
        <w:t xml:space="preserve"> dans le PDR d’Ambohibary</w:t>
      </w:r>
    </w:p>
    <w:tbl>
      <w:tblPr>
        <w:tblStyle w:val="Grilledutableau"/>
        <w:tblW w:w="852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864"/>
        <w:gridCol w:w="1354"/>
        <w:gridCol w:w="1415"/>
        <w:gridCol w:w="879"/>
        <w:gridCol w:w="1418"/>
        <w:gridCol w:w="1595"/>
      </w:tblGrid>
      <w:tr w:rsidR="0087325B" w:rsidTr="00900EE6">
        <w:tc>
          <w:tcPr>
            <w:tcW w:w="1864" w:type="dxa"/>
          </w:tcPr>
          <w:p w:rsidR="0087325B" w:rsidRDefault="004734A4" w:rsidP="00EB731C">
            <w:pPr>
              <w:jc w:val="both"/>
            </w:pPr>
            <w:r>
              <w:t>Commune</w:t>
            </w:r>
          </w:p>
        </w:tc>
        <w:tc>
          <w:tcPr>
            <w:tcW w:w="5066" w:type="dxa"/>
            <w:gridSpan w:val="4"/>
            <w:vAlign w:val="center"/>
          </w:tcPr>
          <w:p w:rsidR="0087325B" w:rsidRDefault="0087325B" w:rsidP="0087325B">
            <w:pPr>
              <w:jc w:val="center"/>
            </w:pPr>
            <w:r>
              <w:t>Ambohibary</w:t>
            </w:r>
          </w:p>
        </w:tc>
        <w:tc>
          <w:tcPr>
            <w:tcW w:w="1595" w:type="dxa"/>
            <w:vAlign w:val="center"/>
          </w:tcPr>
          <w:p w:rsidR="0087325B" w:rsidRDefault="0087325B" w:rsidP="0087325B">
            <w:pPr>
              <w:jc w:val="center"/>
            </w:pPr>
            <w:r>
              <w:t>Mandrosohasina</w:t>
            </w:r>
          </w:p>
        </w:tc>
      </w:tr>
      <w:tr w:rsidR="0087325B" w:rsidTr="00900EE6">
        <w:tc>
          <w:tcPr>
            <w:tcW w:w="1864" w:type="dxa"/>
          </w:tcPr>
          <w:p w:rsidR="0087325B" w:rsidRDefault="0087325B" w:rsidP="0087325B">
            <w:pPr>
              <w:jc w:val="both"/>
            </w:pPr>
            <w:r>
              <w:t>Fokontany/village</w:t>
            </w:r>
          </w:p>
        </w:tc>
        <w:tc>
          <w:tcPr>
            <w:tcW w:w="1354" w:type="dxa"/>
          </w:tcPr>
          <w:p w:rsidR="0087325B" w:rsidRDefault="0087325B" w:rsidP="0087325B">
            <w:pPr>
              <w:jc w:val="both"/>
            </w:pPr>
            <w:r>
              <w:t>Ankeniheny I /TsarazazaMandimby</w:t>
            </w:r>
          </w:p>
        </w:tc>
        <w:tc>
          <w:tcPr>
            <w:tcW w:w="1415" w:type="dxa"/>
          </w:tcPr>
          <w:p w:rsidR="0087325B" w:rsidRDefault="0087325B" w:rsidP="0087325B">
            <w:pPr>
              <w:jc w:val="both"/>
            </w:pPr>
            <w:r>
              <w:t>Ankeniheny II /TsarazazaMandimby</w:t>
            </w:r>
          </w:p>
        </w:tc>
        <w:tc>
          <w:tcPr>
            <w:tcW w:w="879" w:type="dxa"/>
          </w:tcPr>
          <w:p w:rsidR="0087325B" w:rsidRDefault="0087325B" w:rsidP="0087325B">
            <w:pPr>
              <w:jc w:val="both"/>
            </w:pPr>
            <w:r>
              <w:t>Sahabe</w:t>
            </w:r>
          </w:p>
        </w:tc>
        <w:tc>
          <w:tcPr>
            <w:tcW w:w="1418" w:type="dxa"/>
          </w:tcPr>
          <w:p w:rsidR="0087325B" w:rsidRDefault="0087325B" w:rsidP="0087325B">
            <w:pPr>
              <w:jc w:val="both"/>
            </w:pPr>
            <w:r>
              <w:t>Ambatomainty</w:t>
            </w:r>
          </w:p>
        </w:tc>
        <w:tc>
          <w:tcPr>
            <w:tcW w:w="1595" w:type="dxa"/>
          </w:tcPr>
          <w:p w:rsidR="0087325B" w:rsidRDefault="0087325B" w:rsidP="0087325B">
            <w:pPr>
              <w:jc w:val="both"/>
            </w:pPr>
            <w:r>
              <w:t>Tsaramody</w:t>
            </w:r>
          </w:p>
        </w:tc>
      </w:tr>
      <w:tr w:rsidR="0087325B" w:rsidTr="00900EE6">
        <w:tc>
          <w:tcPr>
            <w:tcW w:w="1864" w:type="dxa"/>
          </w:tcPr>
          <w:p w:rsidR="0087325B" w:rsidRDefault="0087325B" w:rsidP="0087325B">
            <w:pPr>
              <w:jc w:val="both"/>
            </w:pPr>
            <w:r>
              <w:t>Nombre de paysans</w:t>
            </w:r>
          </w:p>
        </w:tc>
        <w:tc>
          <w:tcPr>
            <w:tcW w:w="1354" w:type="dxa"/>
            <w:vAlign w:val="center"/>
          </w:tcPr>
          <w:p w:rsidR="0087325B" w:rsidRDefault="0087325B" w:rsidP="0087325B">
            <w:pPr>
              <w:jc w:val="center"/>
            </w:pPr>
            <w:r>
              <w:t>02</w:t>
            </w:r>
          </w:p>
        </w:tc>
        <w:tc>
          <w:tcPr>
            <w:tcW w:w="1415" w:type="dxa"/>
            <w:vAlign w:val="center"/>
          </w:tcPr>
          <w:p w:rsidR="0087325B" w:rsidRDefault="0087325B" w:rsidP="0087325B">
            <w:pPr>
              <w:jc w:val="center"/>
            </w:pPr>
            <w:r>
              <w:t>02</w:t>
            </w:r>
          </w:p>
        </w:tc>
        <w:tc>
          <w:tcPr>
            <w:tcW w:w="879" w:type="dxa"/>
            <w:vAlign w:val="center"/>
          </w:tcPr>
          <w:p w:rsidR="0087325B" w:rsidRDefault="0087325B" w:rsidP="0087325B">
            <w:pPr>
              <w:jc w:val="center"/>
            </w:pPr>
            <w:r>
              <w:t>02</w:t>
            </w:r>
          </w:p>
        </w:tc>
        <w:tc>
          <w:tcPr>
            <w:tcW w:w="1418" w:type="dxa"/>
            <w:vAlign w:val="center"/>
          </w:tcPr>
          <w:p w:rsidR="0087325B" w:rsidRDefault="0087325B" w:rsidP="0087325B">
            <w:pPr>
              <w:jc w:val="center"/>
            </w:pPr>
            <w:r>
              <w:t>01</w:t>
            </w:r>
          </w:p>
        </w:tc>
        <w:tc>
          <w:tcPr>
            <w:tcW w:w="1595" w:type="dxa"/>
            <w:vAlign w:val="center"/>
          </w:tcPr>
          <w:p w:rsidR="0087325B" w:rsidRDefault="0087325B" w:rsidP="0087325B">
            <w:pPr>
              <w:jc w:val="center"/>
            </w:pPr>
            <w:r>
              <w:t>03</w:t>
            </w:r>
          </w:p>
        </w:tc>
      </w:tr>
    </w:tbl>
    <w:p w:rsidR="00BE71A1" w:rsidRDefault="00BE71A1" w:rsidP="00EB731C">
      <w:pPr>
        <w:ind w:left="720"/>
        <w:jc w:val="both"/>
      </w:pPr>
    </w:p>
    <w:p w:rsidR="00BE71A1" w:rsidRDefault="00332899" w:rsidP="00332899">
      <w:pPr>
        <w:numPr>
          <w:ilvl w:val="2"/>
          <w:numId w:val="3"/>
        </w:numPr>
        <w:jc w:val="both"/>
      </w:pPr>
      <w:r>
        <w:t>Une grande partie de  ces riziculteurs partenaires ont travaillé avec le projet AfricaRice dans le cadre des activités GAP et NOT.</w:t>
      </w:r>
    </w:p>
    <w:p w:rsidR="00332899" w:rsidRDefault="00332899" w:rsidP="00332899">
      <w:pPr>
        <w:tabs>
          <w:tab w:val="left" w:pos="1695"/>
        </w:tabs>
        <w:jc w:val="both"/>
      </w:pPr>
    </w:p>
    <w:p w:rsidR="00BE71A1" w:rsidRDefault="00BE71A1" w:rsidP="00BE71A1">
      <w:pPr>
        <w:pStyle w:val="Titre2"/>
        <w:numPr>
          <w:ilvl w:val="1"/>
          <w:numId w:val="3"/>
        </w:numPr>
      </w:pPr>
      <w:r>
        <w:t xml:space="preserve">Identification des </w:t>
      </w:r>
      <w:r w:rsidR="00F90DB6">
        <w:t>parcelles d’observation</w:t>
      </w:r>
    </w:p>
    <w:p w:rsidR="00BE71A1" w:rsidRPr="009749DA" w:rsidRDefault="00BE71A1" w:rsidP="00BE71A1"/>
    <w:p w:rsidR="00BE71A1" w:rsidRDefault="00B21A38" w:rsidP="00BE71A1">
      <w:pPr>
        <w:numPr>
          <w:ilvl w:val="2"/>
          <w:numId w:val="3"/>
        </w:numPr>
        <w:jc w:val="both"/>
      </w:pPr>
      <w:r>
        <w:t xml:space="preserve">La validation des parcelles </w:t>
      </w:r>
      <w:r w:rsidR="007C37B8">
        <w:t>se repose sur les critères suivants :</w:t>
      </w:r>
    </w:p>
    <w:p w:rsidR="00BE71A1" w:rsidRDefault="006D1CD5" w:rsidP="00BE71A1">
      <w:pPr>
        <w:numPr>
          <w:ilvl w:val="3"/>
          <w:numId w:val="3"/>
        </w:numPr>
        <w:jc w:val="both"/>
      </w:pPr>
      <w:r>
        <w:t>La dimension</w:t>
      </w:r>
      <w:r w:rsidR="007C37B8">
        <w:t xml:space="preserve"> de</w:t>
      </w:r>
      <w:r w:rsidR="001216E0">
        <w:t xml:space="preserve"> la totalité de</w:t>
      </w:r>
      <w:r w:rsidR="007C37B8">
        <w:t xml:space="preserve">s parcelles </w:t>
      </w:r>
      <w:r w:rsidR="001216E0">
        <w:t xml:space="preserve">d’observation par paysan doit être </w:t>
      </w:r>
      <w:r w:rsidR="007C37B8">
        <w:t>supérieure ou égale à</w:t>
      </w:r>
      <w:r w:rsidR="008A182C">
        <w:t xml:space="preserve"> 400 m²</w:t>
      </w:r>
      <w:r w:rsidR="00BE71A1">
        <w:t> ;</w:t>
      </w:r>
    </w:p>
    <w:p w:rsidR="00BE71A1" w:rsidRDefault="008A182C" w:rsidP="00BE71A1">
      <w:pPr>
        <w:numPr>
          <w:ilvl w:val="3"/>
          <w:numId w:val="3"/>
        </w:numPr>
        <w:jc w:val="both"/>
      </w:pPr>
      <w:r>
        <w:t>La parcelle se trouve dans un accès facile par rapport  à la route</w:t>
      </w:r>
      <w:r w:rsidR="00BE71A1">
        <w:t> </w:t>
      </w:r>
      <w:r>
        <w:t xml:space="preserve">et/ou </w:t>
      </w:r>
      <w:r w:rsidR="004734A4">
        <w:t>se localise pas loin d</w:t>
      </w:r>
      <w:r>
        <w:t>u lieu de résidence</w:t>
      </w:r>
      <w:r w:rsidR="005803D9">
        <w:t xml:space="preserve"> du riziculteur</w:t>
      </w:r>
      <w:r w:rsidR="00BE71A1">
        <w:t>;</w:t>
      </w:r>
    </w:p>
    <w:p w:rsidR="008A182C" w:rsidRDefault="00BE71A1" w:rsidP="00BE71A1">
      <w:pPr>
        <w:numPr>
          <w:ilvl w:val="3"/>
          <w:numId w:val="3"/>
        </w:numPr>
        <w:jc w:val="both"/>
      </w:pPr>
      <w:r>
        <w:t>L</w:t>
      </w:r>
      <w:r w:rsidR="008A182C">
        <w:t xml:space="preserve">a variété cultivée doit être </w:t>
      </w:r>
      <w:r w:rsidR="004734A4">
        <w:t>homogèn</w:t>
      </w:r>
      <w:r w:rsidR="008A182C">
        <w:t>e et adoptée par une grande masse de la population ;</w:t>
      </w:r>
    </w:p>
    <w:p w:rsidR="00BE71A1" w:rsidRDefault="008A182C" w:rsidP="00BE71A1">
      <w:pPr>
        <w:numPr>
          <w:ilvl w:val="3"/>
          <w:numId w:val="3"/>
        </w:numPr>
        <w:jc w:val="both"/>
      </w:pPr>
      <w:r>
        <w:t>La conduite des cultures doit être uniforme pour tout l’ensemble des parcelles</w:t>
      </w:r>
      <w:r w:rsidR="00BE71A1">
        <w:t>.</w:t>
      </w:r>
    </w:p>
    <w:p w:rsidR="00BE71A1" w:rsidRDefault="00BE71A1" w:rsidP="00BE71A1">
      <w:pPr>
        <w:numPr>
          <w:ilvl w:val="2"/>
          <w:numId w:val="3"/>
        </w:numPr>
        <w:jc w:val="both"/>
      </w:pPr>
      <w:r>
        <w:t>L</w:t>
      </w:r>
      <w:r w:rsidR="005803D9">
        <w:t>a visite et l’identification d</w:t>
      </w:r>
      <w:r>
        <w:t xml:space="preserve">es </w:t>
      </w:r>
      <w:r w:rsidR="005803D9">
        <w:t>parcelles</w:t>
      </w:r>
      <w:r w:rsidR="00FC2D8C">
        <w:t xml:space="preserve"> ont </w:t>
      </w:r>
      <w:r w:rsidR="005803D9">
        <w:t>été faite</w:t>
      </w:r>
      <w:r w:rsidR="00FC2D8C">
        <w:t>s</w:t>
      </w:r>
      <w:r w:rsidR="005803D9">
        <w:t xml:space="preserve"> sur sept (07) échantillons</w:t>
      </w:r>
      <w:r w:rsidR="00073BBB">
        <w:t xml:space="preserve">,(photo n°1). </w:t>
      </w:r>
      <w:r w:rsidR="005803D9">
        <w:t>Les 3 autres n’ont pas pu être réalisées à cause du non disponibilité des propriétaires de terrain.</w:t>
      </w:r>
    </w:p>
    <w:p w:rsidR="005106CF" w:rsidRDefault="00FC2D8C" w:rsidP="00BE71A1">
      <w:pPr>
        <w:numPr>
          <w:ilvl w:val="2"/>
          <w:numId w:val="3"/>
        </w:numPr>
        <w:jc w:val="both"/>
      </w:pPr>
      <w:r>
        <w:t xml:space="preserve">Deux </w:t>
      </w:r>
      <w:r w:rsidR="005106CF">
        <w:t xml:space="preserve">parcelles visitées sur les 7, </w:t>
      </w:r>
      <w:r>
        <w:t xml:space="preserve">situées </w:t>
      </w:r>
      <w:r w:rsidR="00A76C50">
        <w:t>respectivement à</w:t>
      </w:r>
      <w:r>
        <w:t>Sahabe (paysan n°1) et à Ankeniheny II (paysans n°3)</w:t>
      </w:r>
      <w:r w:rsidR="005106CF">
        <w:t>, n’ont pas rempli les conditions requises, notamment sur les dimensions voulues.</w:t>
      </w:r>
    </w:p>
    <w:p w:rsidR="005803D9" w:rsidRDefault="005106CF" w:rsidP="00BE71A1">
      <w:pPr>
        <w:numPr>
          <w:ilvl w:val="2"/>
          <w:numId w:val="3"/>
        </w:numPr>
        <w:jc w:val="both"/>
      </w:pPr>
      <w:r>
        <w:t xml:space="preserve">Ces deux </w:t>
      </w:r>
      <w:r w:rsidR="00332899">
        <w:t>échantillons</w:t>
      </w:r>
      <w:r w:rsidR="00A76C50">
        <w:t>n’ont pas été rejetés après discussion</w:t>
      </w:r>
      <w:r w:rsidR="00003F0A">
        <w:t>s</w:t>
      </w:r>
      <w:r w:rsidR="00A76C50">
        <w:t xml:space="preserve"> des membres de l’équipe et du propriétaire</w:t>
      </w:r>
      <w:r>
        <w:t>. Les dimensions manquantes ont été compensées par des parcelles se trouvant à proximité, parcelles appartenant au paysan et jouissant de la même condition de culture et de la même variété cultivée</w:t>
      </w:r>
      <w:r w:rsidR="00A76C50">
        <w:t xml:space="preserve"> de celles prévues</w:t>
      </w:r>
      <w:r>
        <w:t>.</w:t>
      </w:r>
    </w:p>
    <w:p w:rsidR="005106CF" w:rsidRDefault="005106CF" w:rsidP="005106CF">
      <w:pPr>
        <w:jc w:val="both"/>
      </w:pPr>
    </w:p>
    <w:p w:rsidR="00FC2D8C" w:rsidRDefault="00FC2D8C" w:rsidP="00F90DB6">
      <w:pPr>
        <w:pStyle w:val="Titre2"/>
        <w:numPr>
          <w:ilvl w:val="1"/>
          <w:numId w:val="3"/>
        </w:numPr>
      </w:pPr>
      <w:r>
        <w:t>Détermination de la date de récolte</w:t>
      </w:r>
    </w:p>
    <w:p w:rsidR="005106CF" w:rsidRPr="005106CF" w:rsidRDefault="005106CF" w:rsidP="005106CF"/>
    <w:p w:rsidR="005106CF" w:rsidRDefault="005106CF" w:rsidP="005106CF">
      <w:pPr>
        <w:numPr>
          <w:ilvl w:val="2"/>
          <w:numId w:val="3"/>
        </w:numPr>
        <w:jc w:val="both"/>
      </w:pPr>
      <w:r>
        <w:t>Un des objectifs de cette mission est d</w:t>
      </w:r>
      <w:r w:rsidR="00003F0A">
        <w:t>’</w:t>
      </w:r>
      <w:r>
        <w:t xml:space="preserve">établir les dates de récolte de chaque parcelle d’observation afin de pouvoir ajuster les </w:t>
      </w:r>
      <w:r w:rsidR="00A76C50">
        <w:t>dates de descente sur terrain.</w:t>
      </w:r>
    </w:p>
    <w:p w:rsidR="00A76C50" w:rsidRDefault="00A76C50" w:rsidP="005106CF">
      <w:pPr>
        <w:numPr>
          <w:ilvl w:val="2"/>
          <w:numId w:val="3"/>
        </w:numPr>
        <w:jc w:val="both"/>
      </w:pPr>
      <w:r>
        <w:t>Deux dates de récolte sont ainsi à déterminer :</w:t>
      </w:r>
      <w:r w:rsidR="00003F0A">
        <w:t xml:space="preserve"> la date prévue par le paysan pour procéder à la récolte de ses parcelles et la date identifiée par le technicien correspondant à 85% de maturité des panicules. Les dates de prévision de récolte données par le paysan figurent dans le tableau en annexe 1.</w:t>
      </w:r>
    </w:p>
    <w:p w:rsidR="00003F0A" w:rsidRDefault="00003F0A" w:rsidP="005106CF">
      <w:pPr>
        <w:numPr>
          <w:ilvl w:val="2"/>
          <w:numId w:val="3"/>
        </w:numPr>
        <w:jc w:val="both"/>
      </w:pPr>
      <w:r>
        <w:t>D’après le cas du paysans n°1, la date de récolte fixée par le technicien se trouve décaler de quelques jours de celle prévue par le paysan. Cette situation a engendré le problème évoqué en §2.3.3.</w:t>
      </w:r>
    </w:p>
    <w:p w:rsidR="00003F0A" w:rsidRDefault="00003F0A" w:rsidP="005106CF">
      <w:pPr>
        <w:numPr>
          <w:ilvl w:val="2"/>
          <w:numId w:val="3"/>
        </w:numPr>
        <w:jc w:val="both"/>
      </w:pPr>
      <w:r>
        <w:t xml:space="preserve">Le décalage des travaux de récolte suite à cette différence de date a </w:t>
      </w:r>
      <w:r w:rsidR="00513E35">
        <w:t>contraint le</w:t>
      </w:r>
      <w:r w:rsidR="00FB6041">
        <w:t xml:space="preserve"> paysan</w:t>
      </w:r>
      <w:r w:rsidR="00513E35">
        <w:t xml:space="preserve"> à demander</w:t>
      </w:r>
      <w:r w:rsidR="00F64D5C">
        <w:t>, une garantie voire</w:t>
      </w:r>
      <w:r w:rsidR="00513E35">
        <w:t xml:space="preserve"> une  c</w:t>
      </w:r>
      <w:r w:rsidR="00FB6041">
        <w:t>ompensation d</w:t>
      </w:r>
      <w:r w:rsidR="00513E35">
        <w:t>es récoltes d</w:t>
      </w:r>
      <w:r w:rsidR="00FB6041">
        <w:t>ans le c</w:t>
      </w:r>
      <w:r w:rsidR="00513E35">
        <w:t>as de l’a</w:t>
      </w:r>
      <w:r w:rsidR="00FB6041">
        <w:t xml:space="preserve">pparition d’une situation fâcheuse </w:t>
      </w:r>
      <w:r w:rsidR="00513E35">
        <w:t xml:space="preserve">telle que </w:t>
      </w:r>
      <w:r w:rsidR="00FB6041">
        <w:t>vols de riz sur pied, survenance de la grêle</w:t>
      </w:r>
      <w:r w:rsidR="00513E35">
        <w:t>.</w:t>
      </w:r>
    </w:p>
    <w:p w:rsidR="00FB6041" w:rsidRPr="005106CF" w:rsidRDefault="00FB6041" w:rsidP="00FB6041">
      <w:pPr>
        <w:ind w:left="360"/>
        <w:jc w:val="both"/>
      </w:pPr>
    </w:p>
    <w:p w:rsidR="00F90DB6" w:rsidRDefault="00134C82" w:rsidP="00F90DB6">
      <w:pPr>
        <w:pStyle w:val="Titre2"/>
        <w:numPr>
          <w:ilvl w:val="1"/>
          <w:numId w:val="3"/>
        </w:numPr>
      </w:pPr>
      <w:r>
        <w:t>Piquetage</w:t>
      </w:r>
    </w:p>
    <w:p w:rsidR="00D509EC" w:rsidRDefault="00900EE6" w:rsidP="00900EE6">
      <w:pPr>
        <w:numPr>
          <w:ilvl w:val="2"/>
          <w:numId w:val="3"/>
        </w:numPr>
        <w:jc w:val="both"/>
      </w:pPr>
      <w:r>
        <w:t xml:space="preserve">Le piquetage a été initié pour pouvoir matérialiser les parcelles d’observation et </w:t>
      </w:r>
      <w:r w:rsidR="00D509EC">
        <w:t xml:space="preserve">pour </w:t>
      </w:r>
      <w:r>
        <w:t>faciliter</w:t>
      </w:r>
      <w:r w:rsidR="005B4E7A">
        <w:t xml:space="preserve"> </w:t>
      </w:r>
      <w:r>
        <w:t>les</w:t>
      </w:r>
      <w:r w:rsidR="00D509EC">
        <w:t xml:space="preserve"> tâches du paysan ou des moissonneurs de ce qui devrait être récolté ou non.</w:t>
      </w:r>
    </w:p>
    <w:p w:rsidR="00D803DD" w:rsidRDefault="00D509EC" w:rsidP="00F471B8">
      <w:pPr>
        <w:numPr>
          <w:ilvl w:val="2"/>
          <w:numId w:val="3"/>
        </w:numPr>
        <w:jc w:val="both"/>
      </w:pPr>
      <w:r>
        <w:t>Le repérage des différentes parcelles</w:t>
      </w:r>
      <w:r w:rsidR="006D1CD5">
        <w:t xml:space="preserve"> </w:t>
      </w:r>
      <w:r>
        <w:t xml:space="preserve">a été également facilité en utilisant des sachets de différentes couleurs attachés aux extrémités des piquets. Une </w:t>
      </w:r>
      <w:r w:rsidR="00332899">
        <w:t>couleur distingue l’ensemble des parcelles pour l’observation et pour l’étude d’</w:t>
      </w:r>
      <w:r>
        <w:t>un point critique de pertes</w:t>
      </w:r>
      <w:r w:rsidR="00332899">
        <w:t xml:space="preserve"> donné</w:t>
      </w:r>
      <w:r>
        <w:t>.</w:t>
      </w:r>
      <w:r w:rsidR="00D803DD">
        <w:t> (cf. photos n°</w:t>
      </w:r>
      <w:r w:rsidR="00073BBB">
        <w:t>2</w:t>
      </w:r>
      <w:r w:rsidR="00D803DD">
        <w:t>)</w:t>
      </w:r>
    </w:p>
    <w:p w:rsidR="00134C82" w:rsidRDefault="00D803DD" w:rsidP="00F471B8">
      <w:pPr>
        <w:numPr>
          <w:ilvl w:val="2"/>
          <w:numId w:val="3"/>
        </w:numPr>
        <w:jc w:val="both"/>
      </w:pPr>
      <w:r>
        <w:t>L</w:t>
      </w:r>
      <w:r w:rsidR="00134C82">
        <w:t>es piquets utilisés sont constitués par des rebus de lattes de bois. Ces derniers</w:t>
      </w:r>
      <w:r w:rsidR="007F0208">
        <w:t>, de bonne présentation mais</w:t>
      </w:r>
      <w:r w:rsidR="00134C82">
        <w:t xml:space="preserve"> trop onéreux, </w:t>
      </w:r>
      <w:r w:rsidR="007F0208">
        <w:t xml:space="preserve">ont été </w:t>
      </w:r>
      <w:r w:rsidR="00134C82">
        <w:t>changés par des tiges de bambous</w:t>
      </w:r>
      <w:r w:rsidR="006D1CD5">
        <w:t xml:space="preserve"> </w:t>
      </w:r>
      <w:r w:rsidR="00134C82">
        <w:t>achetés sur place</w:t>
      </w:r>
      <w:r>
        <w:t xml:space="preserve"> (en abondance dans le fokontany de Sahabe)</w:t>
      </w:r>
      <w:r w:rsidR="00134C82">
        <w:t>.</w:t>
      </w:r>
    </w:p>
    <w:p w:rsidR="00E77700" w:rsidRPr="00900EE6" w:rsidRDefault="00E77700" w:rsidP="00F471B8">
      <w:pPr>
        <w:numPr>
          <w:ilvl w:val="2"/>
          <w:numId w:val="3"/>
        </w:numPr>
        <w:jc w:val="both"/>
      </w:pPr>
      <w:r>
        <w:t>Les travaux de piquetage sont réalisés sur les parcelles d’observation des paysans n°1 et n°2 situés dans le fokontany de Sahabe.</w:t>
      </w:r>
    </w:p>
    <w:p w:rsidR="00F90DB6" w:rsidRDefault="00F90DB6" w:rsidP="00F90DB6"/>
    <w:p w:rsidR="007F0208" w:rsidRDefault="007F0208">
      <w:pPr>
        <w:rPr>
          <w:b/>
          <w:noProof/>
        </w:rPr>
      </w:pPr>
    </w:p>
    <w:p w:rsidR="00F90DB6" w:rsidRDefault="00F90DB6" w:rsidP="00F90DB6">
      <w:pPr>
        <w:pStyle w:val="Titre2"/>
        <w:numPr>
          <w:ilvl w:val="1"/>
          <w:numId w:val="3"/>
        </w:numPr>
      </w:pPr>
      <w:r>
        <w:t>Travaux de récolte</w:t>
      </w:r>
      <w:r w:rsidR="00134C82">
        <w:t xml:space="preserve"> et post-récolte</w:t>
      </w:r>
      <w:r>
        <w:t xml:space="preserve"> et collecte des données</w:t>
      </w:r>
    </w:p>
    <w:p w:rsidR="006C6EA0" w:rsidRDefault="007F0208" w:rsidP="00134C82">
      <w:pPr>
        <w:numPr>
          <w:ilvl w:val="2"/>
          <w:numId w:val="3"/>
        </w:numPr>
        <w:jc w:val="both"/>
      </w:pPr>
      <w:r>
        <w:t xml:space="preserve">Les tâches effectuées </w:t>
      </w:r>
      <w:r w:rsidR="00F06268">
        <w:t xml:space="preserve">sur terrain </w:t>
      </w:r>
      <w:r>
        <w:t>par l’équipe consistent à :</w:t>
      </w:r>
    </w:p>
    <w:p w:rsidR="007F0208" w:rsidRDefault="00F2328E" w:rsidP="00F06268">
      <w:pPr>
        <w:numPr>
          <w:ilvl w:val="3"/>
          <w:numId w:val="3"/>
        </w:numPr>
        <w:jc w:val="both"/>
      </w:pPr>
      <w:r>
        <w:t>Surveiller et organiser l</w:t>
      </w:r>
      <w:r w:rsidR="007F0208">
        <w:t xml:space="preserve">es </w:t>
      </w:r>
      <w:r>
        <w:t xml:space="preserve">travaux de </w:t>
      </w:r>
      <w:r w:rsidR="007F0208">
        <w:t xml:space="preserve">récolte </w:t>
      </w:r>
      <w:r w:rsidR="00CE522B">
        <w:t xml:space="preserve">faites par le technicien </w:t>
      </w:r>
      <w:r w:rsidR="007F0208">
        <w:t>sur les parcelles A</w:t>
      </w:r>
      <w:r>
        <w:t xml:space="preserve"> et B (parcelle d’observation sur</w:t>
      </w:r>
      <w:r w:rsidR="007F0208">
        <w:t xml:space="preserve"> la récolte) ;</w:t>
      </w:r>
    </w:p>
    <w:p w:rsidR="007F0208" w:rsidRDefault="00F2328E" w:rsidP="00F06268">
      <w:pPr>
        <w:numPr>
          <w:ilvl w:val="3"/>
          <w:numId w:val="3"/>
        </w:numPr>
        <w:jc w:val="both"/>
      </w:pPr>
      <w:r>
        <w:t>Donner les instructions et directives sur les autres parcelles pour la récolte et le battage réalisé par le paysan (parcelles d’observation sur l’entassement, et le transport) ;</w:t>
      </w:r>
    </w:p>
    <w:p w:rsidR="00F06268" w:rsidRDefault="00F06268" w:rsidP="00F06268">
      <w:pPr>
        <w:numPr>
          <w:ilvl w:val="3"/>
          <w:numId w:val="3"/>
        </w:numPr>
        <w:jc w:val="both"/>
      </w:pPr>
      <w:r>
        <w:t>Collecter les données par le remplissage du questionnaire de l’annexe 1</w:t>
      </w:r>
      <w:r w:rsidR="007D2720">
        <w:t>du protocole</w:t>
      </w:r>
      <w:r>
        <w:t>;</w:t>
      </w:r>
    </w:p>
    <w:p w:rsidR="00F06268" w:rsidRDefault="00F06268" w:rsidP="00F06268">
      <w:pPr>
        <w:numPr>
          <w:ilvl w:val="3"/>
          <w:numId w:val="3"/>
        </w:numPr>
        <w:jc w:val="both"/>
      </w:pPr>
      <w:r>
        <w:t>Collecter les échantillons pour les travaux de laboratoire et l’étude de thresability</w:t>
      </w:r>
    </w:p>
    <w:p w:rsidR="00F06268" w:rsidRDefault="00F06268" w:rsidP="00F06268">
      <w:pPr>
        <w:numPr>
          <w:ilvl w:val="2"/>
          <w:numId w:val="3"/>
        </w:numPr>
        <w:jc w:val="both"/>
      </w:pPr>
      <w:r>
        <w:t>Les données collectées ont été obtenues par :</w:t>
      </w:r>
    </w:p>
    <w:p w:rsidR="00F06268" w:rsidRDefault="00CB652D" w:rsidP="00F06268">
      <w:pPr>
        <w:numPr>
          <w:ilvl w:val="3"/>
          <w:numId w:val="3"/>
        </w:numPr>
        <w:jc w:val="both"/>
      </w:pPr>
      <w:r>
        <w:t>Le pesage des grains/panicules avant et/ou après chaque opération culturale (point critique)</w:t>
      </w:r>
    </w:p>
    <w:p w:rsidR="00CB652D" w:rsidRDefault="00CB652D" w:rsidP="00F06268">
      <w:pPr>
        <w:numPr>
          <w:ilvl w:val="3"/>
          <w:numId w:val="3"/>
        </w:numPr>
        <w:jc w:val="both"/>
      </w:pPr>
      <w:r>
        <w:t>La collecte et le pesage des grains tombés dans la parcelle C (cf. photo n°</w:t>
      </w:r>
      <w:r w:rsidR="007D2720">
        <w:t>6)</w:t>
      </w:r>
    </w:p>
    <w:p w:rsidR="00CB652D" w:rsidRDefault="00CB652D" w:rsidP="00F06268">
      <w:pPr>
        <w:numPr>
          <w:ilvl w:val="3"/>
          <w:numId w:val="3"/>
        </w:numPr>
        <w:jc w:val="both"/>
      </w:pPr>
      <w:r>
        <w:t>La mesure de l’humidité des échantillons de grains prélevés à proximité des parcelles d’observation ;</w:t>
      </w:r>
    </w:p>
    <w:p w:rsidR="00CB652D" w:rsidRDefault="00CB652D" w:rsidP="00CB652D">
      <w:pPr>
        <w:numPr>
          <w:ilvl w:val="2"/>
          <w:numId w:val="3"/>
        </w:numPr>
        <w:jc w:val="both"/>
      </w:pPr>
      <w:r>
        <w:t xml:space="preserve">La synthèse de </w:t>
      </w:r>
      <w:r w:rsidR="007D2720">
        <w:t>ces différentes opérations est présentée à l’annexe 2</w:t>
      </w:r>
    </w:p>
    <w:p w:rsidR="006C6EA0" w:rsidRPr="006C6EA0" w:rsidRDefault="006C6EA0" w:rsidP="006C6EA0"/>
    <w:p w:rsidR="006C6EA0" w:rsidRDefault="006C6EA0" w:rsidP="006C6EA0">
      <w:pPr>
        <w:pStyle w:val="Titre2"/>
        <w:numPr>
          <w:ilvl w:val="1"/>
          <w:numId w:val="3"/>
        </w:numPr>
      </w:pPr>
      <w:r>
        <w:t>La compensation des ménages</w:t>
      </w:r>
    </w:p>
    <w:p w:rsidR="00513E35" w:rsidRDefault="00513E35" w:rsidP="00513E35">
      <w:pPr>
        <w:numPr>
          <w:ilvl w:val="2"/>
          <w:numId w:val="3"/>
        </w:numPr>
        <w:jc w:val="both"/>
      </w:pPr>
      <w:r>
        <w:t>Telle qu’il a été stipulé dans le protocole d’observation, la compensation des riziculteurs est basée sur deux aspects :</w:t>
      </w:r>
    </w:p>
    <w:p w:rsidR="00513E35" w:rsidRDefault="00513E35" w:rsidP="00513E35">
      <w:pPr>
        <w:numPr>
          <w:ilvl w:val="3"/>
          <w:numId w:val="3"/>
        </w:numPr>
        <w:jc w:val="both"/>
      </w:pPr>
      <w:r>
        <w:t>Les échantillons de récolte prélevés sur les parcelles d’observation pour les analyses au laboratoire ;</w:t>
      </w:r>
    </w:p>
    <w:p w:rsidR="00513E35" w:rsidRDefault="00513E35" w:rsidP="00513E35">
      <w:pPr>
        <w:numPr>
          <w:ilvl w:val="3"/>
          <w:numId w:val="3"/>
        </w:numPr>
        <w:jc w:val="both"/>
      </w:pPr>
      <w:r>
        <w:t xml:space="preserve">Les désagréments causés par les différents travaux supplémentaires et </w:t>
      </w:r>
      <w:r w:rsidR="00F64D5C">
        <w:t>directifs</w:t>
      </w:r>
      <w:r>
        <w:t xml:space="preserve"> pour la collecte des données nécessaires</w:t>
      </w:r>
      <w:r w:rsidR="00F64D5C">
        <w:t xml:space="preserve"> à l’étude.</w:t>
      </w:r>
    </w:p>
    <w:p w:rsidR="00513E35" w:rsidRDefault="00513E35" w:rsidP="00513E35">
      <w:pPr>
        <w:numPr>
          <w:ilvl w:val="2"/>
          <w:numId w:val="3"/>
        </w:numPr>
        <w:jc w:val="both"/>
      </w:pPr>
      <w:r>
        <w:t xml:space="preserve">La détermination de cette compensation est </w:t>
      </w:r>
      <w:r w:rsidR="00F64D5C">
        <w:t xml:space="preserve">basée sur le prix du paddy en cours dans le PDR </w:t>
      </w:r>
      <w:r w:rsidR="00B32AC3">
        <w:t xml:space="preserve">(à raison de 800 ar le kilo) </w:t>
      </w:r>
      <w:r w:rsidR="00F64D5C">
        <w:t>pour les prélèvements de récolte et l’évaluation du temps supplémentaire calculé à partir du taux du salariat agricole pour les désagréments du riziculteur</w:t>
      </w:r>
      <w:r w:rsidR="00B32AC3">
        <w:t xml:space="preserve"> (taux journalier homme = 4000 ar et pour la femme 3000 ar)</w:t>
      </w:r>
      <w:r w:rsidR="00F64D5C">
        <w:t>.</w:t>
      </w:r>
    </w:p>
    <w:p w:rsidR="00016ED7" w:rsidRDefault="00016ED7" w:rsidP="00016ED7">
      <w:pPr>
        <w:jc w:val="both"/>
      </w:pPr>
    </w:p>
    <w:p w:rsidR="00016ED7" w:rsidRDefault="00016ED7" w:rsidP="00016ED7">
      <w:pPr>
        <w:jc w:val="both"/>
      </w:pPr>
    </w:p>
    <w:p w:rsidR="00016ED7" w:rsidRDefault="00016ED7" w:rsidP="00016ED7">
      <w:pPr>
        <w:jc w:val="both"/>
      </w:pPr>
    </w:p>
    <w:p w:rsidR="00016ED7" w:rsidRDefault="00016ED7" w:rsidP="00016ED7">
      <w:pPr>
        <w:jc w:val="both"/>
      </w:pPr>
    </w:p>
    <w:p w:rsidR="00016ED7" w:rsidRDefault="00016ED7" w:rsidP="00016ED7">
      <w:pPr>
        <w:jc w:val="both"/>
      </w:pPr>
    </w:p>
    <w:p w:rsidR="00016ED7" w:rsidRDefault="00016ED7" w:rsidP="00016ED7">
      <w:pPr>
        <w:jc w:val="both"/>
      </w:pPr>
    </w:p>
    <w:p w:rsidR="00016ED7" w:rsidRDefault="00016ED7" w:rsidP="00016ED7">
      <w:pPr>
        <w:jc w:val="both"/>
      </w:pPr>
    </w:p>
    <w:p w:rsidR="00016ED7" w:rsidRPr="00513E35" w:rsidRDefault="00016ED7" w:rsidP="00016ED7">
      <w:pPr>
        <w:jc w:val="both"/>
      </w:pPr>
    </w:p>
    <w:p w:rsidR="00FC2D8C" w:rsidRPr="00FC2D8C" w:rsidRDefault="00FC2D8C" w:rsidP="00FC2D8C"/>
    <w:p w:rsidR="007D2720" w:rsidRDefault="007D2720" w:rsidP="007D2720">
      <w:pPr>
        <w:pStyle w:val="Titre1"/>
        <w:numPr>
          <w:ilvl w:val="0"/>
          <w:numId w:val="5"/>
        </w:numPr>
        <w:jc w:val="left"/>
      </w:pPr>
      <w:r>
        <w:t>RESULTATS ET INFORMATIONS RECUEILLIES</w:t>
      </w:r>
    </w:p>
    <w:p w:rsidR="007D2720" w:rsidRDefault="003D3F62" w:rsidP="00BE71A1">
      <w:pPr>
        <w:numPr>
          <w:ilvl w:val="2"/>
          <w:numId w:val="3"/>
        </w:numPr>
        <w:jc w:val="both"/>
      </w:pPr>
      <w:r>
        <w:t>La variété cultivée par le paysan n°1 est une variété populaire dans la région : « ramavo » (variété traditionnelle) ;</w:t>
      </w:r>
    </w:p>
    <w:p w:rsidR="003D3F62" w:rsidRDefault="003D3F62" w:rsidP="00BE71A1">
      <w:pPr>
        <w:numPr>
          <w:ilvl w:val="2"/>
          <w:numId w:val="3"/>
        </w:numPr>
        <w:jc w:val="both"/>
      </w:pPr>
      <w:r>
        <w:t>Les pratiques paysannes se résument comme suit :</w:t>
      </w:r>
    </w:p>
    <w:p w:rsidR="003D3F62" w:rsidRDefault="003D3F62" w:rsidP="003D3F62">
      <w:pPr>
        <w:numPr>
          <w:ilvl w:val="3"/>
          <w:numId w:val="3"/>
        </w:numPr>
        <w:jc w:val="both"/>
      </w:pPr>
      <w:r>
        <w:t>Récolte manuelle</w:t>
      </w:r>
    </w:p>
    <w:p w:rsidR="003D3F62" w:rsidRDefault="003D3F62" w:rsidP="003D3F62">
      <w:pPr>
        <w:numPr>
          <w:ilvl w:val="3"/>
          <w:numId w:val="3"/>
        </w:numPr>
        <w:jc w:val="both"/>
      </w:pPr>
      <w:r>
        <w:t>Battage mécanique</w:t>
      </w:r>
    </w:p>
    <w:p w:rsidR="003D3F62" w:rsidRDefault="003D3F62" w:rsidP="003D3F62">
      <w:pPr>
        <w:numPr>
          <w:ilvl w:val="3"/>
          <w:numId w:val="3"/>
        </w:numPr>
        <w:jc w:val="both"/>
      </w:pPr>
      <w:r>
        <w:t>Transport des panicules sur une distance environ 500m (champ jusqu’à la résidence)</w:t>
      </w:r>
    </w:p>
    <w:p w:rsidR="003D3F62" w:rsidRDefault="003D3F62" w:rsidP="003D3F62">
      <w:pPr>
        <w:numPr>
          <w:ilvl w:val="2"/>
          <w:numId w:val="3"/>
        </w:numPr>
        <w:jc w:val="both"/>
      </w:pPr>
      <w:r>
        <w:t>La date de récolte déterminée par le paysan est identique à celle estimée par le technicien (85% de maturité des panicules).</w:t>
      </w:r>
    </w:p>
    <w:p w:rsidR="003D3F62" w:rsidRDefault="003D3F62" w:rsidP="003D3F62">
      <w:pPr>
        <w:numPr>
          <w:ilvl w:val="2"/>
          <w:numId w:val="3"/>
        </w:numPr>
        <w:jc w:val="both"/>
      </w:pPr>
      <w:r>
        <w:t>Les pertes quantitatives de graines</w:t>
      </w:r>
      <w:r w:rsidR="0068072F">
        <w:t>, que</w:t>
      </w:r>
      <w:r>
        <w:t xml:space="preserve"> ce soit au niveau des parcelles de récolte ou au cours de l’entassement </w:t>
      </w:r>
      <w:r w:rsidR="0068072F">
        <w:t xml:space="preserve">ou lors du transport </w:t>
      </w:r>
      <w:r>
        <w:t xml:space="preserve">sont minimes. Le paysan </w:t>
      </w:r>
      <w:r w:rsidR="0068072F">
        <w:t>l’explique par le fait que la variété qu’il utilise ne s’égrène pas facilement.</w:t>
      </w:r>
    </w:p>
    <w:p w:rsidR="0068072F" w:rsidRDefault="0068072F" w:rsidP="0068072F">
      <w:pPr>
        <w:jc w:val="both"/>
      </w:pPr>
    </w:p>
    <w:p w:rsidR="00BE71A1" w:rsidRDefault="00BE71A1" w:rsidP="00BE71A1">
      <w:pPr>
        <w:pStyle w:val="Titre1"/>
        <w:numPr>
          <w:ilvl w:val="0"/>
          <w:numId w:val="4"/>
        </w:numPr>
        <w:jc w:val="left"/>
      </w:pPr>
      <w:r>
        <w:t>SUITE DES ACTIVITES ET PERSPECTIVES</w:t>
      </w:r>
    </w:p>
    <w:p w:rsidR="00BE71A1" w:rsidRDefault="006C6EA0" w:rsidP="00BE71A1">
      <w:pPr>
        <w:numPr>
          <w:ilvl w:val="2"/>
          <w:numId w:val="3"/>
        </w:numPr>
        <w:jc w:val="both"/>
      </w:pPr>
      <w:r>
        <w:t>Le piquetage des autres parcelles et la collecte des données correspondantes</w:t>
      </w:r>
      <w:r w:rsidR="00F64D5C">
        <w:t xml:space="preserve"> en fonction des dates de récolte communiquées par les paysans</w:t>
      </w:r>
      <w:r w:rsidR="00105701">
        <w:t xml:space="preserve"> : récolte de la parcelle D </w:t>
      </w:r>
      <w:r w:rsidR="007D2720">
        <w:t>(point critique « battage »)</w:t>
      </w:r>
      <w:r w:rsidR="00105701">
        <w:t>pour le paysan n°1 (30/03/2015) et récolte des parcelles du paysan n°</w:t>
      </w:r>
      <w:r w:rsidR="00F06268">
        <w:t>2 (</w:t>
      </w:r>
      <w:r w:rsidR="00105701">
        <w:t>0</w:t>
      </w:r>
      <w:r w:rsidR="00F06268">
        <w:t>2</w:t>
      </w:r>
      <w:r w:rsidR="00105701">
        <w:t>/0</w:t>
      </w:r>
      <w:r w:rsidR="00F06268">
        <w:t>4</w:t>
      </w:r>
      <w:r w:rsidR="00105701">
        <w:t>/2015</w:t>
      </w:r>
      <w:r w:rsidR="00F06268">
        <w:t>)</w:t>
      </w:r>
    </w:p>
    <w:p w:rsidR="00F06268" w:rsidRDefault="006C6EA0" w:rsidP="0086339D">
      <w:pPr>
        <w:numPr>
          <w:ilvl w:val="2"/>
          <w:numId w:val="3"/>
        </w:numPr>
        <w:jc w:val="both"/>
      </w:pPr>
      <w:r>
        <w:t>La préparation des observations au laboratoire (étude de l’aspect q</w:t>
      </w:r>
      <w:r w:rsidR="00F06268">
        <w:t>ualité des pertes post-récolte): battage et séchage des grains, étude de la thresability.</w:t>
      </w:r>
    </w:p>
    <w:p w:rsidR="00BE71A1" w:rsidRDefault="006C6EA0" w:rsidP="0086339D">
      <w:pPr>
        <w:numPr>
          <w:ilvl w:val="2"/>
          <w:numId w:val="3"/>
        </w:numPr>
        <w:jc w:val="both"/>
      </w:pPr>
      <w:r>
        <w:t>La révision du budget (devis total)</w:t>
      </w:r>
    </w:p>
    <w:p w:rsidR="00BE71A1" w:rsidRPr="00446A25" w:rsidRDefault="00BE71A1" w:rsidP="00BE71A1">
      <w:pPr>
        <w:jc w:val="both"/>
      </w:pPr>
    </w:p>
    <w:p w:rsidR="00BE71A1" w:rsidRDefault="00BE71A1" w:rsidP="00BE71A1">
      <w:pPr>
        <w:jc w:val="both"/>
      </w:pPr>
    </w:p>
    <w:p w:rsidR="00016ED7" w:rsidRPr="00446A25" w:rsidRDefault="00016ED7" w:rsidP="00BE71A1">
      <w:pPr>
        <w:jc w:val="both"/>
      </w:pPr>
      <w:bookmarkStart w:id="7" w:name="_GoBack"/>
      <w:bookmarkEnd w:id="7"/>
    </w:p>
    <w:p w:rsidR="00BE71A1" w:rsidRPr="00446A25" w:rsidRDefault="00BE71A1" w:rsidP="00BE71A1">
      <w:pPr>
        <w:jc w:val="right"/>
      </w:pPr>
    </w:p>
    <w:p w:rsidR="00BE71A1" w:rsidRDefault="00BE71A1" w:rsidP="00BE71A1">
      <w:pPr>
        <w:jc w:val="right"/>
      </w:pPr>
      <w:r w:rsidRPr="00D826ED">
        <w:t>Equipe “perte post-récolte”</w:t>
      </w:r>
    </w:p>
    <w:p w:rsidR="00BE71A1" w:rsidRPr="00446A25" w:rsidRDefault="00BE71A1" w:rsidP="00BE71A1">
      <w:pPr>
        <w:jc w:val="right"/>
        <w:sectPr w:rsidR="00BE71A1" w:rsidRPr="00446A25" w:rsidSect="00016ED7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9" w:h="16834" w:code="9"/>
          <w:pgMar w:top="680" w:right="1440" w:bottom="964" w:left="1440" w:header="1440" w:footer="709" w:gutter="0"/>
          <w:cols w:space="720"/>
          <w:titlePg/>
        </w:sectPr>
      </w:pPr>
      <w:r w:rsidRPr="00D826ED">
        <w:t>AfricaRice</w:t>
      </w:r>
      <w:r w:rsidRPr="00446A25">
        <w:t>Madagascar</w:t>
      </w:r>
    </w:p>
    <w:p w:rsidR="00BE71A1" w:rsidRPr="00BE71A1" w:rsidRDefault="00BE71A1" w:rsidP="00BE71A1">
      <w:pPr>
        <w:pStyle w:val="Sansinterligne"/>
        <w:jc w:val="center"/>
        <w:rPr>
          <w:b/>
        </w:rPr>
      </w:pPr>
      <w:r>
        <w:rPr>
          <w:b/>
        </w:rPr>
        <w:lastRenderedPageBreak/>
        <w:t>ANNEXE</w:t>
      </w:r>
      <w:r w:rsidR="006C6EA0">
        <w:rPr>
          <w:b/>
        </w:rPr>
        <w:t xml:space="preserve"> 1</w:t>
      </w:r>
    </w:p>
    <w:p w:rsidR="00BE71A1" w:rsidRDefault="00BE71A1" w:rsidP="00BE71A1">
      <w:pPr>
        <w:pStyle w:val="Sansinterligne"/>
      </w:pPr>
    </w:p>
    <w:p w:rsidR="00BE71A1" w:rsidRPr="00446A25" w:rsidRDefault="00BE71A1" w:rsidP="00BE71A1">
      <w:pPr>
        <w:pStyle w:val="Sansinterligne"/>
      </w:pPr>
      <w:r w:rsidRPr="00446A25">
        <w:t>PDR : Ambohibary (riz irrigué)</w:t>
      </w:r>
    </w:p>
    <w:p w:rsidR="00BE71A1" w:rsidRDefault="00BE71A1" w:rsidP="00BE71A1">
      <w:pPr>
        <w:pStyle w:val="Sansinterligne"/>
      </w:pPr>
      <w:r>
        <w:t>Perte post-récolte</w:t>
      </w:r>
    </w:p>
    <w:p w:rsidR="00BE71A1" w:rsidRDefault="006C6EA0" w:rsidP="00BE71A1">
      <w:pPr>
        <w:jc w:val="center"/>
        <w:rPr>
          <w:b/>
        </w:rPr>
      </w:pPr>
      <w:r>
        <w:rPr>
          <w:b/>
        </w:rPr>
        <w:t>LISTE DES PAYSANS PARTENAIRES</w:t>
      </w:r>
    </w:p>
    <w:p w:rsidR="006C6EA0" w:rsidRDefault="006C6EA0" w:rsidP="00BE71A1">
      <w:pPr>
        <w:jc w:val="center"/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5"/>
        <w:gridCol w:w="2672"/>
        <w:gridCol w:w="791"/>
        <w:gridCol w:w="1540"/>
        <w:gridCol w:w="2360"/>
        <w:gridCol w:w="1397"/>
      </w:tblGrid>
      <w:tr w:rsidR="00B32AC3" w:rsidTr="00B32AC3">
        <w:tc>
          <w:tcPr>
            <w:tcW w:w="485" w:type="dxa"/>
          </w:tcPr>
          <w:p w:rsidR="00B32AC3" w:rsidRDefault="00B32AC3" w:rsidP="00BE71A1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2672" w:type="dxa"/>
          </w:tcPr>
          <w:p w:rsidR="00B32AC3" w:rsidRDefault="00B32AC3" w:rsidP="00BE71A1">
            <w:pPr>
              <w:jc w:val="center"/>
              <w:rPr>
                <w:b/>
              </w:rPr>
            </w:pPr>
            <w:r>
              <w:rPr>
                <w:b/>
              </w:rPr>
              <w:t>Nom des paysans</w:t>
            </w:r>
          </w:p>
        </w:tc>
        <w:tc>
          <w:tcPr>
            <w:tcW w:w="791" w:type="dxa"/>
          </w:tcPr>
          <w:p w:rsidR="00B32AC3" w:rsidRDefault="00B32AC3" w:rsidP="00BE71A1">
            <w:pPr>
              <w:jc w:val="center"/>
              <w:rPr>
                <w:b/>
              </w:rPr>
            </w:pPr>
            <w:r>
              <w:rPr>
                <w:b/>
              </w:rPr>
              <w:t>Sexe</w:t>
            </w:r>
          </w:p>
        </w:tc>
        <w:tc>
          <w:tcPr>
            <w:tcW w:w="1540" w:type="dxa"/>
          </w:tcPr>
          <w:p w:rsidR="00B32AC3" w:rsidRDefault="00B32AC3" w:rsidP="00B32AC3">
            <w:pPr>
              <w:jc w:val="center"/>
              <w:rPr>
                <w:b/>
              </w:rPr>
            </w:pPr>
            <w:r>
              <w:rPr>
                <w:b/>
              </w:rPr>
              <w:t>Variété cultivée</w:t>
            </w:r>
          </w:p>
        </w:tc>
        <w:tc>
          <w:tcPr>
            <w:tcW w:w="2360" w:type="dxa"/>
          </w:tcPr>
          <w:p w:rsidR="00B32AC3" w:rsidRDefault="00B32AC3" w:rsidP="00BE71A1">
            <w:pPr>
              <w:jc w:val="center"/>
              <w:rPr>
                <w:b/>
              </w:rPr>
            </w:pPr>
            <w:r>
              <w:rPr>
                <w:b/>
              </w:rPr>
              <w:t>Village/Fokontany</w:t>
            </w:r>
          </w:p>
        </w:tc>
        <w:tc>
          <w:tcPr>
            <w:tcW w:w="1397" w:type="dxa"/>
          </w:tcPr>
          <w:p w:rsidR="00B32AC3" w:rsidRDefault="00B32AC3" w:rsidP="00BE71A1">
            <w:pPr>
              <w:jc w:val="center"/>
              <w:rPr>
                <w:b/>
              </w:rPr>
            </w:pPr>
            <w:r>
              <w:rPr>
                <w:b/>
              </w:rPr>
              <w:t>Date de prévision des récoltes</w:t>
            </w:r>
          </w:p>
        </w:tc>
      </w:tr>
      <w:tr w:rsidR="00B32AC3" w:rsidTr="00B32AC3">
        <w:tc>
          <w:tcPr>
            <w:tcW w:w="485" w:type="dxa"/>
          </w:tcPr>
          <w:p w:rsidR="00B32AC3" w:rsidRPr="00B32AC3" w:rsidRDefault="00B32AC3" w:rsidP="00D914D3">
            <w:pPr>
              <w:jc w:val="center"/>
            </w:pPr>
            <w:r w:rsidRPr="00B32AC3">
              <w:t>01</w:t>
            </w:r>
          </w:p>
        </w:tc>
        <w:tc>
          <w:tcPr>
            <w:tcW w:w="2672" w:type="dxa"/>
            <w:vAlign w:val="bottom"/>
          </w:tcPr>
          <w:p w:rsidR="00B32AC3" w:rsidRDefault="00B32AC3" w:rsidP="00D914D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RAMANAMPISOA Charles</w:t>
            </w:r>
          </w:p>
        </w:tc>
        <w:tc>
          <w:tcPr>
            <w:tcW w:w="791" w:type="dxa"/>
          </w:tcPr>
          <w:p w:rsidR="00B32AC3" w:rsidRPr="00B32AC3" w:rsidRDefault="00B32AC3" w:rsidP="00D914D3">
            <w:pPr>
              <w:jc w:val="center"/>
            </w:pPr>
            <w:r w:rsidRPr="00B32AC3">
              <w:t>M</w:t>
            </w:r>
          </w:p>
        </w:tc>
        <w:tc>
          <w:tcPr>
            <w:tcW w:w="1540" w:type="dxa"/>
          </w:tcPr>
          <w:p w:rsidR="00B32AC3" w:rsidRPr="00B32AC3" w:rsidRDefault="00B32AC3" w:rsidP="00D914D3">
            <w:pPr>
              <w:jc w:val="center"/>
            </w:pPr>
            <w:r>
              <w:t>Ramavo</w:t>
            </w:r>
          </w:p>
        </w:tc>
        <w:tc>
          <w:tcPr>
            <w:tcW w:w="2360" w:type="dxa"/>
          </w:tcPr>
          <w:p w:rsidR="00B32AC3" w:rsidRPr="00B32AC3" w:rsidRDefault="00B32AC3" w:rsidP="00D914D3">
            <w:pPr>
              <w:jc w:val="center"/>
            </w:pPr>
            <w:r w:rsidRPr="00B32AC3">
              <w:t>Sahabe</w:t>
            </w:r>
          </w:p>
        </w:tc>
        <w:tc>
          <w:tcPr>
            <w:tcW w:w="1397" w:type="dxa"/>
          </w:tcPr>
          <w:p w:rsidR="00B32AC3" w:rsidRPr="00B32AC3" w:rsidRDefault="00B32AC3" w:rsidP="00D914D3">
            <w:pPr>
              <w:jc w:val="center"/>
            </w:pPr>
            <w:r w:rsidRPr="00B32AC3">
              <w:t>27/03/2015</w:t>
            </w:r>
          </w:p>
        </w:tc>
      </w:tr>
      <w:tr w:rsidR="00B32AC3" w:rsidTr="00B32AC3">
        <w:tc>
          <w:tcPr>
            <w:tcW w:w="485" w:type="dxa"/>
          </w:tcPr>
          <w:p w:rsidR="00B32AC3" w:rsidRPr="00B32AC3" w:rsidRDefault="00B32AC3" w:rsidP="00D914D3">
            <w:pPr>
              <w:jc w:val="center"/>
            </w:pPr>
            <w:r w:rsidRPr="00B32AC3">
              <w:t>02</w:t>
            </w:r>
          </w:p>
        </w:tc>
        <w:tc>
          <w:tcPr>
            <w:tcW w:w="2672" w:type="dxa"/>
            <w:vAlign w:val="bottom"/>
          </w:tcPr>
          <w:p w:rsidR="00B32AC3" w:rsidRDefault="00B32AC3" w:rsidP="00D914D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RANAIVOSON René</w:t>
            </w:r>
          </w:p>
        </w:tc>
        <w:tc>
          <w:tcPr>
            <w:tcW w:w="791" w:type="dxa"/>
          </w:tcPr>
          <w:p w:rsidR="00B32AC3" w:rsidRPr="00B32AC3" w:rsidRDefault="00B32AC3" w:rsidP="00D914D3">
            <w:pPr>
              <w:jc w:val="center"/>
            </w:pPr>
            <w:r w:rsidRPr="00B32AC3">
              <w:t>M</w:t>
            </w:r>
          </w:p>
        </w:tc>
        <w:tc>
          <w:tcPr>
            <w:tcW w:w="1540" w:type="dxa"/>
          </w:tcPr>
          <w:p w:rsidR="00B32AC3" w:rsidRPr="00B32AC3" w:rsidRDefault="00B32AC3" w:rsidP="00D914D3">
            <w:pPr>
              <w:jc w:val="center"/>
            </w:pPr>
            <w:r>
              <w:t>Stock rapida</w:t>
            </w:r>
          </w:p>
        </w:tc>
        <w:tc>
          <w:tcPr>
            <w:tcW w:w="2360" w:type="dxa"/>
          </w:tcPr>
          <w:p w:rsidR="00B32AC3" w:rsidRPr="00B32AC3" w:rsidRDefault="00B32AC3" w:rsidP="00D914D3">
            <w:pPr>
              <w:jc w:val="center"/>
            </w:pPr>
            <w:r w:rsidRPr="00B32AC3">
              <w:t>Sahabe</w:t>
            </w:r>
          </w:p>
        </w:tc>
        <w:tc>
          <w:tcPr>
            <w:tcW w:w="1397" w:type="dxa"/>
          </w:tcPr>
          <w:p w:rsidR="00B32AC3" w:rsidRPr="00B32AC3" w:rsidRDefault="00B32AC3" w:rsidP="00F06268">
            <w:pPr>
              <w:jc w:val="center"/>
            </w:pPr>
            <w:r>
              <w:t>02/0</w:t>
            </w:r>
            <w:r w:rsidR="00F06268">
              <w:t>4</w:t>
            </w:r>
            <w:r>
              <w:t>/201</w:t>
            </w:r>
            <w:r w:rsidR="00F06268">
              <w:t>5</w:t>
            </w:r>
          </w:p>
        </w:tc>
      </w:tr>
      <w:tr w:rsidR="00B32AC3" w:rsidTr="00B32AC3">
        <w:tc>
          <w:tcPr>
            <w:tcW w:w="485" w:type="dxa"/>
          </w:tcPr>
          <w:p w:rsidR="00B32AC3" w:rsidRPr="00B32AC3" w:rsidRDefault="00B32AC3" w:rsidP="00D914D3">
            <w:pPr>
              <w:jc w:val="center"/>
            </w:pPr>
            <w:r w:rsidRPr="00B32AC3">
              <w:t>03</w:t>
            </w:r>
          </w:p>
        </w:tc>
        <w:tc>
          <w:tcPr>
            <w:tcW w:w="2672" w:type="dxa"/>
            <w:vAlign w:val="bottom"/>
          </w:tcPr>
          <w:p w:rsidR="00B32AC3" w:rsidRDefault="00B32AC3" w:rsidP="00D914D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RAELISON</w:t>
            </w:r>
          </w:p>
        </w:tc>
        <w:tc>
          <w:tcPr>
            <w:tcW w:w="791" w:type="dxa"/>
          </w:tcPr>
          <w:p w:rsidR="00B32AC3" w:rsidRPr="00B32AC3" w:rsidRDefault="00B32AC3" w:rsidP="00D914D3">
            <w:pPr>
              <w:jc w:val="center"/>
            </w:pPr>
            <w:r w:rsidRPr="00B32AC3">
              <w:t>M</w:t>
            </w:r>
          </w:p>
        </w:tc>
        <w:tc>
          <w:tcPr>
            <w:tcW w:w="1540" w:type="dxa"/>
          </w:tcPr>
          <w:p w:rsidR="00B32AC3" w:rsidRPr="00B32AC3" w:rsidRDefault="00B32AC3" w:rsidP="00D914D3">
            <w:pPr>
              <w:jc w:val="center"/>
            </w:pPr>
            <w:r>
              <w:t>FOFIFA 160</w:t>
            </w:r>
          </w:p>
        </w:tc>
        <w:tc>
          <w:tcPr>
            <w:tcW w:w="2360" w:type="dxa"/>
          </w:tcPr>
          <w:p w:rsidR="00B32AC3" w:rsidRPr="00B32AC3" w:rsidRDefault="00B32AC3" w:rsidP="00D914D3">
            <w:pPr>
              <w:jc w:val="center"/>
            </w:pPr>
            <w:r w:rsidRPr="00B32AC3">
              <w:t>Ankeniheny II/  TsarazazaMandimby</w:t>
            </w:r>
          </w:p>
        </w:tc>
        <w:tc>
          <w:tcPr>
            <w:tcW w:w="1397" w:type="dxa"/>
          </w:tcPr>
          <w:p w:rsidR="00B32AC3" w:rsidRPr="00B32AC3" w:rsidRDefault="00B32AC3" w:rsidP="00D914D3">
            <w:pPr>
              <w:jc w:val="center"/>
            </w:pPr>
            <w:r>
              <w:t>03/04/2015</w:t>
            </w:r>
          </w:p>
        </w:tc>
      </w:tr>
      <w:tr w:rsidR="00B32AC3" w:rsidTr="00B32AC3">
        <w:tc>
          <w:tcPr>
            <w:tcW w:w="485" w:type="dxa"/>
          </w:tcPr>
          <w:p w:rsidR="00B32AC3" w:rsidRPr="00B32AC3" w:rsidRDefault="00B32AC3" w:rsidP="00D914D3">
            <w:pPr>
              <w:jc w:val="center"/>
            </w:pPr>
            <w:r w:rsidRPr="00B32AC3">
              <w:t>04</w:t>
            </w:r>
          </w:p>
        </w:tc>
        <w:tc>
          <w:tcPr>
            <w:tcW w:w="2672" w:type="dxa"/>
            <w:vAlign w:val="bottom"/>
          </w:tcPr>
          <w:p w:rsidR="00B32AC3" w:rsidRDefault="00B32AC3" w:rsidP="00D914D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RASOLOFONIAINA Raymond</w:t>
            </w:r>
          </w:p>
        </w:tc>
        <w:tc>
          <w:tcPr>
            <w:tcW w:w="791" w:type="dxa"/>
          </w:tcPr>
          <w:p w:rsidR="00B32AC3" w:rsidRPr="00B32AC3" w:rsidRDefault="00B32AC3" w:rsidP="00D914D3">
            <w:pPr>
              <w:jc w:val="center"/>
            </w:pPr>
            <w:r w:rsidRPr="00B32AC3">
              <w:t>M</w:t>
            </w:r>
          </w:p>
        </w:tc>
        <w:tc>
          <w:tcPr>
            <w:tcW w:w="1540" w:type="dxa"/>
          </w:tcPr>
          <w:p w:rsidR="00B32AC3" w:rsidRPr="00B32AC3" w:rsidRDefault="00B32AC3" w:rsidP="00B32AC3">
            <w:pPr>
              <w:jc w:val="center"/>
            </w:pPr>
            <w:r>
              <w:t>FOFIFA 160</w:t>
            </w:r>
          </w:p>
        </w:tc>
        <w:tc>
          <w:tcPr>
            <w:tcW w:w="2360" w:type="dxa"/>
          </w:tcPr>
          <w:p w:rsidR="00B32AC3" w:rsidRPr="00B32AC3" w:rsidRDefault="00B32AC3" w:rsidP="00B32AC3">
            <w:pPr>
              <w:jc w:val="center"/>
            </w:pPr>
            <w:r w:rsidRPr="00B32AC3">
              <w:t>Ankeniheny II/ TsarazazaMandimby</w:t>
            </w:r>
          </w:p>
        </w:tc>
        <w:tc>
          <w:tcPr>
            <w:tcW w:w="1397" w:type="dxa"/>
          </w:tcPr>
          <w:p w:rsidR="00B32AC3" w:rsidRPr="00B32AC3" w:rsidRDefault="00B32AC3" w:rsidP="00D914D3">
            <w:pPr>
              <w:jc w:val="center"/>
            </w:pPr>
            <w:r>
              <w:t>09/04/2015</w:t>
            </w:r>
          </w:p>
        </w:tc>
      </w:tr>
      <w:tr w:rsidR="00B32AC3" w:rsidTr="00B32AC3">
        <w:tc>
          <w:tcPr>
            <w:tcW w:w="485" w:type="dxa"/>
          </w:tcPr>
          <w:p w:rsidR="00B32AC3" w:rsidRPr="00B32AC3" w:rsidRDefault="00B32AC3" w:rsidP="00B32AC3">
            <w:pPr>
              <w:jc w:val="center"/>
            </w:pPr>
            <w:r w:rsidRPr="00B32AC3">
              <w:t>05</w:t>
            </w:r>
          </w:p>
        </w:tc>
        <w:tc>
          <w:tcPr>
            <w:tcW w:w="2672" w:type="dxa"/>
          </w:tcPr>
          <w:p w:rsidR="00B32AC3" w:rsidRDefault="00B32AC3" w:rsidP="00B32AC3">
            <w:r>
              <w:t>RAZAFIMAMONJY Jean Honoré</w:t>
            </w:r>
          </w:p>
        </w:tc>
        <w:tc>
          <w:tcPr>
            <w:tcW w:w="791" w:type="dxa"/>
          </w:tcPr>
          <w:p w:rsidR="00B32AC3" w:rsidRPr="00B32AC3" w:rsidRDefault="00B32AC3" w:rsidP="00B32AC3">
            <w:pPr>
              <w:jc w:val="center"/>
            </w:pPr>
            <w:r w:rsidRPr="00B32AC3">
              <w:t>M</w:t>
            </w:r>
          </w:p>
        </w:tc>
        <w:tc>
          <w:tcPr>
            <w:tcW w:w="1540" w:type="dxa"/>
          </w:tcPr>
          <w:p w:rsidR="00B32AC3" w:rsidRPr="00B32AC3" w:rsidRDefault="00B32AC3" w:rsidP="00B32AC3">
            <w:pPr>
              <w:jc w:val="center"/>
            </w:pPr>
            <w:r>
              <w:t>FOFIFA 160</w:t>
            </w:r>
          </w:p>
        </w:tc>
        <w:tc>
          <w:tcPr>
            <w:tcW w:w="2360" w:type="dxa"/>
          </w:tcPr>
          <w:p w:rsidR="00B32AC3" w:rsidRPr="00B32AC3" w:rsidRDefault="00B32AC3" w:rsidP="00B32AC3">
            <w:pPr>
              <w:jc w:val="center"/>
            </w:pPr>
            <w:r w:rsidRPr="00B32AC3">
              <w:t>Ankeniheny I / TsarazazaMandimby</w:t>
            </w:r>
          </w:p>
        </w:tc>
        <w:tc>
          <w:tcPr>
            <w:tcW w:w="1397" w:type="dxa"/>
          </w:tcPr>
          <w:p w:rsidR="00B32AC3" w:rsidRPr="00B32AC3" w:rsidRDefault="00B32AC3" w:rsidP="00B32AC3">
            <w:pPr>
              <w:jc w:val="center"/>
            </w:pPr>
            <w:r>
              <w:t>08/04/2015</w:t>
            </w:r>
          </w:p>
        </w:tc>
      </w:tr>
      <w:tr w:rsidR="00B32AC3" w:rsidTr="00B32AC3">
        <w:tc>
          <w:tcPr>
            <w:tcW w:w="485" w:type="dxa"/>
          </w:tcPr>
          <w:p w:rsidR="00B32AC3" w:rsidRPr="00B32AC3" w:rsidRDefault="00B32AC3" w:rsidP="00D914D3">
            <w:pPr>
              <w:jc w:val="center"/>
            </w:pPr>
            <w:r w:rsidRPr="00B32AC3">
              <w:t>06</w:t>
            </w:r>
          </w:p>
        </w:tc>
        <w:tc>
          <w:tcPr>
            <w:tcW w:w="2672" w:type="dxa"/>
          </w:tcPr>
          <w:p w:rsidR="00B32AC3" w:rsidRDefault="00B32AC3" w:rsidP="00D914D3">
            <w:r>
              <w:t>ANDRIANARIVO Nirina</w:t>
            </w:r>
          </w:p>
        </w:tc>
        <w:tc>
          <w:tcPr>
            <w:tcW w:w="791" w:type="dxa"/>
          </w:tcPr>
          <w:p w:rsidR="00B32AC3" w:rsidRPr="00B32AC3" w:rsidRDefault="00B32AC3" w:rsidP="00D914D3">
            <w:pPr>
              <w:jc w:val="center"/>
            </w:pPr>
            <w:r w:rsidRPr="00B32AC3">
              <w:t>M</w:t>
            </w:r>
          </w:p>
        </w:tc>
        <w:tc>
          <w:tcPr>
            <w:tcW w:w="1540" w:type="dxa"/>
          </w:tcPr>
          <w:p w:rsidR="00B32AC3" w:rsidRPr="00B32AC3" w:rsidRDefault="00B32AC3" w:rsidP="00D914D3">
            <w:pPr>
              <w:jc w:val="center"/>
            </w:pPr>
            <w:r>
              <w:t>Betsilaizina</w:t>
            </w:r>
          </w:p>
        </w:tc>
        <w:tc>
          <w:tcPr>
            <w:tcW w:w="2360" w:type="dxa"/>
          </w:tcPr>
          <w:p w:rsidR="00B32AC3" w:rsidRPr="00B32AC3" w:rsidRDefault="00B32AC3" w:rsidP="00D914D3">
            <w:pPr>
              <w:jc w:val="center"/>
            </w:pPr>
            <w:r w:rsidRPr="00B32AC3">
              <w:t>Tsaramody</w:t>
            </w:r>
          </w:p>
        </w:tc>
        <w:tc>
          <w:tcPr>
            <w:tcW w:w="1397" w:type="dxa"/>
          </w:tcPr>
          <w:p w:rsidR="00B32AC3" w:rsidRPr="00B32AC3" w:rsidRDefault="00B32AC3" w:rsidP="00D914D3">
            <w:pPr>
              <w:jc w:val="center"/>
            </w:pPr>
            <w:r>
              <w:t>20/04/2015</w:t>
            </w:r>
          </w:p>
        </w:tc>
      </w:tr>
      <w:tr w:rsidR="00B32AC3" w:rsidTr="00B32AC3">
        <w:tc>
          <w:tcPr>
            <w:tcW w:w="485" w:type="dxa"/>
          </w:tcPr>
          <w:p w:rsidR="00B32AC3" w:rsidRPr="00B32AC3" w:rsidRDefault="00B32AC3" w:rsidP="00B32AC3">
            <w:pPr>
              <w:jc w:val="center"/>
            </w:pPr>
            <w:r w:rsidRPr="00B32AC3">
              <w:t>07</w:t>
            </w:r>
          </w:p>
        </w:tc>
        <w:tc>
          <w:tcPr>
            <w:tcW w:w="2672" w:type="dxa"/>
          </w:tcPr>
          <w:p w:rsidR="00B32AC3" w:rsidRDefault="00B32AC3" w:rsidP="00B32AC3">
            <w:r>
              <w:t>Marcellin</w:t>
            </w:r>
          </w:p>
        </w:tc>
        <w:tc>
          <w:tcPr>
            <w:tcW w:w="791" w:type="dxa"/>
          </w:tcPr>
          <w:p w:rsidR="00B32AC3" w:rsidRPr="00B32AC3" w:rsidRDefault="00B32AC3" w:rsidP="00B32AC3">
            <w:pPr>
              <w:jc w:val="center"/>
            </w:pPr>
            <w:r w:rsidRPr="00B32AC3">
              <w:t>M</w:t>
            </w:r>
          </w:p>
        </w:tc>
        <w:tc>
          <w:tcPr>
            <w:tcW w:w="1540" w:type="dxa"/>
          </w:tcPr>
          <w:p w:rsidR="00B32AC3" w:rsidRPr="00B32AC3" w:rsidRDefault="00B32AC3" w:rsidP="00B32AC3">
            <w:pPr>
              <w:jc w:val="center"/>
            </w:pPr>
            <w:r>
              <w:t>Non disponible</w:t>
            </w:r>
          </w:p>
        </w:tc>
        <w:tc>
          <w:tcPr>
            <w:tcW w:w="2360" w:type="dxa"/>
          </w:tcPr>
          <w:p w:rsidR="00B32AC3" w:rsidRPr="00B32AC3" w:rsidRDefault="00B32AC3" w:rsidP="00B32AC3">
            <w:pPr>
              <w:jc w:val="center"/>
            </w:pPr>
            <w:r w:rsidRPr="00B32AC3">
              <w:t>Ankeniheny I / TsarazazaMandimby</w:t>
            </w:r>
          </w:p>
        </w:tc>
        <w:tc>
          <w:tcPr>
            <w:tcW w:w="1397" w:type="dxa"/>
          </w:tcPr>
          <w:p w:rsidR="00B32AC3" w:rsidRPr="00B32AC3" w:rsidRDefault="00B32AC3" w:rsidP="00B32AC3">
            <w:pPr>
              <w:jc w:val="center"/>
            </w:pPr>
          </w:p>
        </w:tc>
      </w:tr>
      <w:tr w:rsidR="00B32AC3" w:rsidTr="00B32AC3">
        <w:tc>
          <w:tcPr>
            <w:tcW w:w="485" w:type="dxa"/>
          </w:tcPr>
          <w:p w:rsidR="00B32AC3" w:rsidRPr="00B32AC3" w:rsidRDefault="00B32AC3" w:rsidP="00D914D3">
            <w:pPr>
              <w:jc w:val="center"/>
            </w:pPr>
            <w:r w:rsidRPr="00B32AC3">
              <w:t>08</w:t>
            </w:r>
          </w:p>
        </w:tc>
        <w:tc>
          <w:tcPr>
            <w:tcW w:w="2672" w:type="dxa"/>
          </w:tcPr>
          <w:p w:rsidR="00B32AC3" w:rsidRDefault="00B32AC3" w:rsidP="00D914D3">
            <w:r>
              <w:t>RANDRIANATOANDRO Pierre</w:t>
            </w:r>
          </w:p>
        </w:tc>
        <w:tc>
          <w:tcPr>
            <w:tcW w:w="791" w:type="dxa"/>
          </w:tcPr>
          <w:p w:rsidR="00B32AC3" w:rsidRPr="00B32AC3" w:rsidRDefault="00B32AC3" w:rsidP="00D914D3">
            <w:pPr>
              <w:jc w:val="center"/>
            </w:pPr>
            <w:r w:rsidRPr="00B32AC3">
              <w:t>M</w:t>
            </w:r>
          </w:p>
        </w:tc>
        <w:tc>
          <w:tcPr>
            <w:tcW w:w="1540" w:type="dxa"/>
          </w:tcPr>
          <w:p w:rsidR="00B32AC3" w:rsidRPr="00B32AC3" w:rsidRDefault="00B32AC3" w:rsidP="00D914D3">
            <w:pPr>
              <w:jc w:val="center"/>
            </w:pPr>
            <w:r>
              <w:t>Ramavo</w:t>
            </w:r>
          </w:p>
        </w:tc>
        <w:tc>
          <w:tcPr>
            <w:tcW w:w="2360" w:type="dxa"/>
          </w:tcPr>
          <w:p w:rsidR="00B32AC3" w:rsidRPr="00B32AC3" w:rsidRDefault="00B32AC3" w:rsidP="00D914D3">
            <w:pPr>
              <w:jc w:val="center"/>
            </w:pPr>
            <w:r w:rsidRPr="00B32AC3">
              <w:t>Ambatomainty</w:t>
            </w:r>
          </w:p>
        </w:tc>
        <w:tc>
          <w:tcPr>
            <w:tcW w:w="1397" w:type="dxa"/>
          </w:tcPr>
          <w:p w:rsidR="00B32AC3" w:rsidRPr="00B32AC3" w:rsidRDefault="00B32AC3" w:rsidP="00B32AC3">
            <w:r>
              <w:t>Vers fin avril 2015 – début mai 2015</w:t>
            </w:r>
          </w:p>
        </w:tc>
      </w:tr>
      <w:tr w:rsidR="00B32AC3" w:rsidTr="00B32AC3">
        <w:tc>
          <w:tcPr>
            <w:tcW w:w="485" w:type="dxa"/>
          </w:tcPr>
          <w:p w:rsidR="00B32AC3" w:rsidRPr="00B32AC3" w:rsidRDefault="00B32AC3" w:rsidP="00D914D3">
            <w:pPr>
              <w:jc w:val="center"/>
            </w:pPr>
            <w:r w:rsidRPr="00B32AC3">
              <w:t>09</w:t>
            </w:r>
          </w:p>
        </w:tc>
        <w:tc>
          <w:tcPr>
            <w:tcW w:w="2672" w:type="dxa"/>
          </w:tcPr>
          <w:p w:rsidR="00B32AC3" w:rsidRDefault="00B32AC3" w:rsidP="00D914D3">
            <w:r>
              <w:t>RABEZANARY Bertin</w:t>
            </w:r>
          </w:p>
        </w:tc>
        <w:tc>
          <w:tcPr>
            <w:tcW w:w="791" w:type="dxa"/>
          </w:tcPr>
          <w:p w:rsidR="00B32AC3" w:rsidRPr="00B32AC3" w:rsidRDefault="00B32AC3" w:rsidP="00D914D3">
            <w:pPr>
              <w:jc w:val="center"/>
            </w:pPr>
            <w:r w:rsidRPr="00B32AC3">
              <w:t>M</w:t>
            </w:r>
          </w:p>
        </w:tc>
        <w:tc>
          <w:tcPr>
            <w:tcW w:w="1540" w:type="dxa"/>
          </w:tcPr>
          <w:p w:rsidR="00B32AC3" w:rsidRPr="00B32AC3" w:rsidRDefault="00B32AC3" w:rsidP="00D914D3">
            <w:pPr>
              <w:jc w:val="center"/>
            </w:pPr>
            <w:r>
              <w:t>Voasary</w:t>
            </w:r>
          </w:p>
        </w:tc>
        <w:tc>
          <w:tcPr>
            <w:tcW w:w="2360" w:type="dxa"/>
          </w:tcPr>
          <w:p w:rsidR="00B32AC3" w:rsidRPr="00B32AC3" w:rsidRDefault="00B32AC3" w:rsidP="00D914D3">
            <w:pPr>
              <w:jc w:val="center"/>
            </w:pPr>
            <w:r w:rsidRPr="00B32AC3">
              <w:t>Tsaramody</w:t>
            </w:r>
          </w:p>
        </w:tc>
        <w:tc>
          <w:tcPr>
            <w:tcW w:w="1397" w:type="dxa"/>
          </w:tcPr>
          <w:p w:rsidR="00B32AC3" w:rsidRPr="00B32AC3" w:rsidRDefault="00B32AC3" w:rsidP="00D914D3">
            <w:pPr>
              <w:jc w:val="center"/>
            </w:pPr>
            <w:r>
              <w:t>Vers fin avril 2015</w:t>
            </w:r>
          </w:p>
        </w:tc>
      </w:tr>
      <w:tr w:rsidR="00B32AC3" w:rsidTr="00B32AC3">
        <w:tc>
          <w:tcPr>
            <w:tcW w:w="485" w:type="dxa"/>
          </w:tcPr>
          <w:p w:rsidR="00B32AC3" w:rsidRPr="00B32AC3" w:rsidRDefault="00B32AC3" w:rsidP="00D914D3">
            <w:pPr>
              <w:jc w:val="center"/>
            </w:pPr>
            <w:r w:rsidRPr="00B32AC3">
              <w:t>10</w:t>
            </w:r>
          </w:p>
        </w:tc>
        <w:tc>
          <w:tcPr>
            <w:tcW w:w="2672" w:type="dxa"/>
          </w:tcPr>
          <w:p w:rsidR="00B32AC3" w:rsidRDefault="00B32AC3" w:rsidP="00D914D3">
            <w:r>
              <w:t>RAVONIMALALA Florette</w:t>
            </w:r>
          </w:p>
        </w:tc>
        <w:tc>
          <w:tcPr>
            <w:tcW w:w="791" w:type="dxa"/>
          </w:tcPr>
          <w:p w:rsidR="00B32AC3" w:rsidRPr="00B32AC3" w:rsidRDefault="00B32AC3" w:rsidP="00D914D3">
            <w:pPr>
              <w:jc w:val="center"/>
            </w:pPr>
            <w:r w:rsidRPr="00B32AC3">
              <w:t>F</w:t>
            </w:r>
          </w:p>
        </w:tc>
        <w:tc>
          <w:tcPr>
            <w:tcW w:w="1540" w:type="dxa"/>
          </w:tcPr>
          <w:p w:rsidR="00B32AC3" w:rsidRPr="00B32AC3" w:rsidRDefault="00B32AC3" w:rsidP="00B32AC3">
            <w:pPr>
              <w:jc w:val="center"/>
            </w:pPr>
            <w:r>
              <w:t>Ramavo</w:t>
            </w:r>
          </w:p>
        </w:tc>
        <w:tc>
          <w:tcPr>
            <w:tcW w:w="2360" w:type="dxa"/>
          </w:tcPr>
          <w:p w:rsidR="00B32AC3" w:rsidRPr="00B32AC3" w:rsidRDefault="00B32AC3" w:rsidP="00B32AC3">
            <w:pPr>
              <w:jc w:val="center"/>
            </w:pPr>
            <w:r w:rsidRPr="00B32AC3">
              <w:t>Tsaramody</w:t>
            </w:r>
          </w:p>
        </w:tc>
        <w:tc>
          <w:tcPr>
            <w:tcW w:w="1397" w:type="dxa"/>
          </w:tcPr>
          <w:p w:rsidR="00B32AC3" w:rsidRPr="00B32AC3" w:rsidRDefault="00B32AC3" w:rsidP="00D914D3">
            <w:pPr>
              <w:jc w:val="center"/>
            </w:pPr>
            <w:r>
              <w:t>Vers fin avril 2015</w:t>
            </w:r>
          </w:p>
        </w:tc>
      </w:tr>
    </w:tbl>
    <w:p w:rsidR="006C6EA0" w:rsidRDefault="006C6EA0" w:rsidP="00BE71A1">
      <w:pPr>
        <w:jc w:val="center"/>
        <w:rPr>
          <w:b/>
        </w:rPr>
      </w:pPr>
    </w:p>
    <w:p w:rsidR="006C6EA0" w:rsidRDefault="006C6EA0" w:rsidP="00BE71A1">
      <w:pPr>
        <w:jc w:val="center"/>
        <w:rPr>
          <w:b/>
        </w:rPr>
      </w:pPr>
    </w:p>
    <w:p w:rsidR="0068072F" w:rsidRPr="00A62DDF" w:rsidRDefault="0068072F">
      <w:pPr>
        <w:rPr>
          <w:b/>
          <w:lang w:val="en-US"/>
        </w:rPr>
      </w:pPr>
    </w:p>
    <w:p w:rsidR="0018653C" w:rsidRDefault="0018653C">
      <w:pPr>
        <w:rPr>
          <w:rFonts w:ascii="Calibri" w:eastAsia="Calibri" w:hAnsi="Calibri"/>
          <w:b/>
          <w:sz w:val="22"/>
          <w:szCs w:val="22"/>
          <w:lang w:val="en-US" w:eastAsia="en-US"/>
        </w:rPr>
      </w:pPr>
      <w:r>
        <w:rPr>
          <w:b/>
          <w:lang w:val="en-US"/>
        </w:rPr>
        <w:br w:type="page"/>
      </w:r>
    </w:p>
    <w:p w:rsidR="0068072F" w:rsidRPr="00A62DDF" w:rsidRDefault="0068072F" w:rsidP="0068072F">
      <w:pPr>
        <w:pStyle w:val="Sansinterligne"/>
        <w:jc w:val="center"/>
        <w:rPr>
          <w:b/>
          <w:lang w:val="en-US"/>
        </w:rPr>
      </w:pPr>
      <w:r w:rsidRPr="00A62DDF">
        <w:rPr>
          <w:b/>
          <w:lang w:val="en-US"/>
        </w:rPr>
        <w:lastRenderedPageBreak/>
        <w:t>ANNEXE 2</w:t>
      </w:r>
    </w:p>
    <w:p w:rsidR="0068072F" w:rsidRPr="00A62DDF" w:rsidRDefault="0068072F" w:rsidP="0068072F">
      <w:pPr>
        <w:pStyle w:val="Sansinterligne"/>
        <w:rPr>
          <w:lang w:val="en-US"/>
        </w:rPr>
      </w:pPr>
      <w:r w:rsidRPr="00A62DDF">
        <w:rPr>
          <w:lang w:val="en-US"/>
        </w:rPr>
        <w:t>PDR : Ambohibary (rizirrigué)</w:t>
      </w:r>
    </w:p>
    <w:p w:rsidR="0068072F" w:rsidRDefault="0068072F" w:rsidP="0068072F">
      <w:pPr>
        <w:pStyle w:val="Sansinterligne"/>
      </w:pPr>
      <w:r>
        <w:t>Perte post-récolte</w:t>
      </w:r>
    </w:p>
    <w:p w:rsidR="0018653C" w:rsidRDefault="0018653C" w:rsidP="0068072F">
      <w:pPr>
        <w:jc w:val="center"/>
        <w:rPr>
          <w:b/>
        </w:rPr>
      </w:pPr>
    </w:p>
    <w:p w:rsidR="0068072F" w:rsidRDefault="0068072F" w:rsidP="0068072F">
      <w:pPr>
        <w:jc w:val="center"/>
        <w:rPr>
          <w:b/>
        </w:rPr>
      </w:pPr>
      <w:r>
        <w:rPr>
          <w:b/>
        </w:rPr>
        <w:t>RECAPITULATION DES TRAVAUX ET TYPES DE DONNEES COLLECTEESPARTENAIRES</w:t>
      </w:r>
    </w:p>
    <w:p w:rsidR="00BE71A1" w:rsidRDefault="00BE71A1" w:rsidP="00BE71A1">
      <w:pPr>
        <w:jc w:val="center"/>
        <w:rPr>
          <w:b/>
        </w:rPr>
      </w:pPr>
    </w:p>
    <w:p w:rsidR="0018653C" w:rsidRDefault="0018653C" w:rsidP="00BE71A1">
      <w:pPr>
        <w:jc w:val="center"/>
        <w:rPr>
          <w:b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298"/>
        <w:gridCol w:w="1446"/>
        <w:gridCol w:w="2749"/>
        <w:gridCol w:w="1877"/>
        <w:gridCol w:w="1875"/>
      </w:tblGrid>
      <w:tr w:rsidR="0068072F" w:rsidTr="00A62DDF">
        <w:tc>
          <w:tcPr>
            <w:tcW w:w="702" w:type="pct"/>
          </w:tcPr>
          <w:p w:rsidR="0068072F" w:rsidRDefault="0068072F" w:rsidP="00BE71A1">
            <w:pPr>
              <w:jc w:val="center"/>
              <w:rPr>
                <w:b/>
              </w:rPr>
            </w:pPr>
            <w:r>
              <w:rPr>
                <w:b/>
              </w:rPr>
              <w:t>Point critique</w:t>
            </w:r>
          </w:p>
        </w:tc>
        <w:tc>
          <w:tcPr>
            <w:tcW w:w="782" w:type="pct"/>
          </w:tcPr>
          <w:p w:rsidR="0068072F" w:rsidRDefault="0068072F" w:rsidP="0068072F">
            <w:pPr>
              <w:rPr>
                <w:b/>
              </w:rPr>
            </w:pPr>
            <w:r>
              <w:rPr>
                <w:b/>
              </w:rPr>
              <w:t>Lieu d’observation</w:t>
            </w:r>
          </w:p>
        </w:tc>
        <w:tc>
          <w:tcPr>
            <w:tcW w:w="1487" w:type="pct"/>
          </w:tcPr>
          <w:p w:rsidR="0068072F" w:rsidRDefault="0068072F" w:rsidP="00BE71A1">
            <w:pPr>
              <w:jc w:val="center"/>
              <w:rPr>
                <w:b/>
              </w:rPr>
            </w:pPr>
            <w:r>
              <w:rPr>
                <w:b/>
              </w:rPr>
              <w:t>Travaux effectués</w:t>
            </w:r>
          </w:p>
        </w:tc>
        <w:tc>
          <w:tcPr>
            <w:tcW w:w="1015" w:type="pct"/>
          </w:tcPr>
          <w:p w:rsidR="0068072F" w:rsidRDefault="0068072F" w:rsidP="0068072F">
            <w:pPr>
              <w:rPr>
                <w:b/>
              </w:rPr>
            </w:pPr>
            <w:r>
              <w:rPr>
                <w:b/>
              </w:rPr>
              <w:t>Types de données collectées</w:t>
            </w:r>
          </w:p>
        </w:tc>
        <w:tc>
          <w:tcPr>
            <w:tcW w:w="1014" w:type="pct"/>
          </w:tcPr>
          <w:p w:rsidR="0068072F" w:rsidRDefault="0068072F" w:rsidP="00BE71A1">
            <w:pPr>
              <w:jc w:val="center"/>
              <w:rPr>
                <w:b/>
              </w:rPr>
            </w:pPr>
            <w:r>
              <w:rPr>
                <w:b/>
              </w:rPr>
              <w:t>Remarques</w:t>
            </w:r>
          </w:p>
        </w:tc>
      </w:tr>
      <w:tr w:rsidR="00A62DDF" w:rsidRPr="00A62DDF" w:rsidTr="00A62DDF">
        <w:tc>
          <w:tcPr>
            <w:tcW w:w="702" w:type="pct"/>
            <w:vMerge w:val="restart"/>
            <w:vAlign w:val="center"/>
          </w:tcPr>
          <w:p w:rsidR="00A62DDF" w:rsidRPr="00A62DDF" w:rsidRDefault="00F14623" w:rsidP="00A62DDF">
            <w:r>
              <w:t>Récolte</w:t>
            </w:r>
          </w:p>
        </w:tc>
        <w:tc>
          <w:tcPr>
            <w:tcW w:w="782" w:type="pct"/>
          </w:tcPr>
          <w:p w:rsidR="00A62DDF" w:rsidRPr="00A62DDF" w:rsidRDefault="00A62DDF" w:rsidP="00054A47">
            <w:r w:rsidRPr="00A62DDF">
              <w:t>Parcelle A</w:t>
            </w:r>
            <w:r w:rsidR="00EA0F2D">
              <w:t xml:space="preserve"> avec 3 répétitions</w:t>
            </w:r>
          </w:p>
        </w:tc>
        <w:tc>
          <w:tcPr>
            <w:tcW w:w="1487" w:type="pct"/>
          </w:tcPr>
          <w:p w:rsidR="00A62DDF" w:rsidRPr="00A62DDF" w:rsidRDefault="00A62DDF" w:rsidP="00054A47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 w:rsidRPr="00A62DDF">
              <w:t>Récolte</w:t>
            </w:r>
            <w:r>
              <w:t xml:space="preserve"> par le technicien</w:t>
            </w:r>
          </w:p>
          <w:p w:rsidR="00A62DDF" w:rsidRPr="00A62DDF" w:rsidRDefault="00A62DDF" w:rsidP="00054A47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 w:rsidRPr="00A62DDF">
              <w:t>Ensachage des panicules récoltées</w:t>
            </w:r>
          </w:p>
          <w:p w:rsidR="00A62DDF" w:rsidRPr="00A62DDF" w:rsidRDefault="00A62DDF" w:rsidP="00054A47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 w:rsidRPr="00A62DDF">
              <w:t>Mesure du taux d’humidité</w:t>
            </w:r>
          </w:p>
        </w:tc>
        <w:tc>
          <w:tcPr>
            <w:tcW w:w="1015" w:type="pct"/>
          </w:tcPr>
          <w:p w:rsidR="00A62DDF" w:rsidRDefault="00A62DDF" w:rsidP="00A62DDF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Nombre de touffes par parcelle</w:t>
            </w:r>
          </w:p>
          <w:p w:rsidR="00A62DDF" w:rsidRPr="00A62DDF" w:rsidRDefault="00A62DDF" w:rsidP="00F14623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T</w:t>
            </w:r>
            <w:r w:rsidR="00F14623">
              <w:t>eneur en hu</w:t>
            </w:r>
            <w:r>
              <w:t>midité des grains</w:t>
            </w:r>
          </w:p>
        </w:tc>
        <w:tc>
          <w:tcPr>
            <w:tcW w:w="1014" w:type="pct"/>
          </w:tcPr>
          <w:p w:rsidR="00A62DDF" w:rsidRPr="00A62DDF" w:rsidRDefault="00F14623" w:rsidP="00054A47">
            <w:r>
              <w:t>Date de récolte définie par le technicien</w:t>
            </w:r>
          </w:p>
        </w:tc>
      </w:tr>
      <w:tr w:rsidR="00A62DDF" w:rsidRPr="00A62DDF" w:rsidTr="00A62DDF">
        <w:tc>
          <w:tcPr>
            <w:tcW w:w="702" w:type="pct"/>
            <w:vMerge/>
          </w:tcPr>
          <w:p w:rsidR="00A62DDF" w:rsidRPr="00A62DDF" w:rsidRDefault="00A62DDF" w:rsidP="00A62DDF"/>
        </w:tc>
        <w:tc>
          <w:tcPr>
            <w:tcW w:w="782" w:type="pct"/>
          </w:tcPr>
          <w:p w:rsidR="00A62DDF" w:rsidRPr="00A62DDF" w:rsidRDefault="00A62DDF" w:rsidP="00A62DDF">
            <w:r w:rsidRPr="00A62DDF">
              <w:t>Parcelle B</w:t>
            </w:r>
            <w:r w:rsidR="00EA0F2D">
              <w:t xml:space="preserve"> avec 3 répétitions</w:t>
            </w:r>
          </w:p>
        </w:tc>
        <w:tc>
          <w:tcPr>
            <w:tcW w:w="1487" w:type="pct"/>
          </w:tcPr>
          <w:p w:rsidR="00A62DDF" w:rsidRPr="00A62DDF" w:rsidRDefault="00A62DDF" w:rsidP="00A62DDF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 w:rsidRPr="00A62DDF">
              <w:t>Récolte</w:t>
            </w:r>
            <w:r>
              <w:t xml:space="preserve"> par le technicien</w:t>
            </w:r>
          </w:p>
          <w:p w:rsidR="00A62DDF" w:rsidRPr="00A62DDF" w:rsidRDefault="00A62DDF" w:rsidP="00A62DDF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 w:rsidRPr="00A62DDF">
              <w:t>Ensachage des panicules récoltées</w:t>
            </w:r>
          </w:p>
          <w:p w:rsidR="00A62DDF" w:rsidRPr="00A62DDF" w:rsidRDefault="00A62DDF" w:rsidP="00A62DDF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 w:rsidRPr="00A62DDF">
              <w:t>Mesure du taux d’humidité</w:t>
            </w:r>
          </w:p>
        </w:tc>
        <w:tc>
          <w:tcPr>
            <w:tcW w:w="1015" w:type="pct"/>
          </w:tcPr>
          <w:p w:rsidR="00A62DDF" w:rsidRDefault="00A62DDF" w:rsidP="00A62DDF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Nombre de touffes par parcelle</w:t>
            </w:r>
          </w:p>
          <w:p w:rsidR="00A62DDF" w:rsidRPr="00A62DDF" w:rsidRDefault="00A62DDF" w:rsidP="00F14623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T</w:t>
            </w:r>
            <w:r w:rsidR="00F14623">
              <w:t>eneur en h</w:t>
            </w:r>
            <w:r>
              <w:t>umidité des grains</w:t>
            </w:r>
          </w:p>
        </w:tc>
        <w:tc>
          <w:tcPr>
            <w:tcW w:w="1014" w:type="pct"/>
          </w:tcPr>
          <w:p w:rsidR="00A62DDF" w:rsidRPr="00A62DDF" w:rsidRDefault="00F14623" w:rsidP="00F14623">
            <w:r>
              <w:t>Date de récolte fixée par le paysan</w:t>
            </w:r>
          </w:p>
        </w:tc>
      </w:tr>
      <w:tr w:rsidR="0018653C" w:rsidRPr="00A62DDF" w:rsidTr="00A62DDF">
        <w:tc>
          <w:tcPr>
            <w:tcW w:w="702" w:type="pct"/>
            <w:vMerge/>
          </w:tcPr>
          <w:p w:rsidR="0018653C" w:rsidRPr="00A62DDF" w:rsidRDefault="0018653C" w:rsidP="0018653C"/>
        </w:tc>
        <w:tc>
          <w:tcPr>
            <w:tcW w:w="782" w:type="pct"/>
          </w:tcPr>
          <w:p w:rsidR="0018653C" w:rsidRPr="00A62DDF" w:rsidRDefault="0018653C" w:rsidP="0018653C">
            <w:r w:rsidRPr="00A62DDF">
              <w:t>Parcelle C</w:t>
            </w:r>
            <w:r w:rsidR="00EA0F2D">
              <w:t xml:space="preserve"> avec 3 répétitions</w:t>
            </w:r>
          </w:p>
        </w:tc>
        <w:tc>
          <w:tcPr>
            <w:tcW w:w="1487" w:type="pct"/>
          </w:tcPr>
          <w:p w:rsidR="0018653C" w:rsidRPr="00A62DDF" w:rsidRDefault="0018653C" w:rsidP="0018653C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 w:rsidRPr="00A62DDF">
              <w:t>Récolte</w:t>
            </w:r>
            <w:r>
              <w:t xml:space="preserve"> par le technicien</w:t>
            </w:r>
          </w:p>
          <w:p w:rsidR="00F14623" w:rsidRDefault="00F14623" w:rsidP="00F14623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Pesage des récoltes</w:t>
            </w:r>
          </w:p>
          <w:p w:rsidR="0018653C" w:rsidRPr="00A62DDF" w:rsidRDefault="0018653C" w:rsidP="00F14623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 w:rsidRPr="00A62DDF">
              <w:t>Mesure du taux d’humidité</w:t>
            </w:r>
          </w:p>
        </w:tc>
        <w:tc>
          <w:tcPr>
            <w:tcW w:w="1015" w:type="pct"/>
          </w:tcPr>
          <w:p w:rsidR="0018653C" w:rsidRDefault="0018653C" w:rsidP="0018653C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Nombre de touffes par parcelle</w:t>
            </w:r>
          </w:p>
          <w:p w:rsidR="00F14623" w:rsidRDefault="00F14623" w:rsidP="00F14623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Poids des grains tombés dans la parcelle</w:t>
            </w:r>
          </w:p>
          <w:p w:rsidR="0018653C" w:rsidRDefault="00F14623" w:rsidP="00F14623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Poids des grains après battage</w:t>
            </w:r>
          </w:p>
          <w:p w:rsidR="00F14623" w:rsidRPr="00A62DDF" w:rsidRDefault="00F14623" w:rsidP="00F14623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Teneur en humidité des grains</w:t>
            </w:r>
          </w:p>
        </w:tc>
        <w:tc>
          <w:tcPr>
            <w:tcW w:w="1014" w:type="pct"/>
          </w:tcPr>
          <w:p w:rsidR="0018653C" w:rsidRPr="00A62DDF" w:rsidRDefault="00F14623" w:rsidP="0018653C">
            <w:r>
              <w:t>Date de récolte</w:t>
            </w:r>
            <w:r w:rsidR="00EA0F2D">
              <w:t xml:space="preserve"> fixée par le paysan</w:t>
            </w:r>
          </w:p>
        </w:tc>
      </w:tr>
      <w:tr w:rsidR="0018653C" w:rsidRPr="00A62DDF" w:rsidTr="00A62DDF">
        <w:tc>
          <w:tcPr>
            <w:tcW w:w="702" w:type="pct"/>
          </w:tcPr>
          <w:p w:rsidR="0018653C" w:rsidRPr="00A62DDF" w:rsidRDefault="0018653C" w:rsidP="0018653C">
            <w:r w:rsidRPr="00A62DDF">
              <w:t>Entassement</w:t>
            </w:r>
          </w:p>
        </w:tc>
        <w:tc>
          <w:tcPr>
            <w:tcW w:w="782" w:type="pct"/>
          </w:tcPr>
          <w:p w:rsidR="0018653C" w:rsidRPr="00A62DDF" w:rsidRDefault="0018653C" w:rsidP="0018653C">
            <w:r w:rsidRPr="00A62DDF">
              <w:t>Parcelle</w:t>
            </w:r>
            <w:r w:rsidR="00EA0F2D">
              <w:t xml:space="preserve"> de 5m x 5m avec 3 répétitions</w:t>
            </w:r>
          </w:p>
        </w:tc>
        <w:tc>
          <w:tcPr>
            <w:tcW w:w="1487" w:type="pct"/>
          </w:tcPr>
          <w:p w:rsidR="0018653C" w:rsidRDefault="0018653C" w:rsidP="0018653C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 xml:space="preserve">Récoltes </w:t>
            </w:r>
          </w:p>
          <w:p w:rsidR="0018653C" w:rsidRDefault="0018653C" w:rsidP="0018653C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Entassement des panicules coupées</w:t>
            </w:r>
          </w:p>
          <w:p w:rsidR="00EA0F2D" w:rsidRDefault="00EA0F2D" w:rsidP="0018653C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Pesage des grains tombés</w:t>
            </w:r>
          </w:p>
          <w:p w:rsidR="0018653C" w:rsidRDefault="0018653C" w:rsidP="0018653C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Battage</w:t>
            </w:r>
          </w:p>
          <w:p w:rsidR="00EA0F2D" w:rsidRDefault="00EA0F2D" w:rsidP="0018653C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Pesage des récoltes</w:t>
            </w:r>
          </w:p>
          <w:p w:rsidR="00EA0F2D" w:rsidRPr="00A62DDF" w:rsidRDefault="00EA0F2D" w:rsidP="0018653C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Mesure du taux d’humidité</w:t>
            </w:r>
          </w:p>
        </w:tc>
        <w:tc>
          <w:tcPr>
            <w:tcW w:w="1015" w:type="pct"/>
          </w:tcPr>
          <w:p w:rsidR="0018653C" w:rsidRDefault="00EA0F2D" w:rsidP="00EA0F2D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Poids des grains tombés</w:t>
            </w:r>
          </w:p>
          <w:p w:rsidR="00EA0F2D" w:rsidRDefault="00EA0F2D" w:rsidP="00EA0F2D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Poids des grains après battage</w:t>
            </w:r>
          </w:p>
          <w:p w:rsidR="00EA0F2D" w:rsidRPr="00A62DDF" w:rsidRDefault="00EA0F2D" w:rsidP="00EA0F2D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Teneur en humidité des grains</w:t>
            </w:r>
          </w:p>
        </w:tc>
        <w:tc>
          <w:tcPr>
            <w:tcW w:w="1014" w:type="pct"/>
          </w:tcPr>
          <w:p w:rsidR="0018653C" w:rsidRPr="00A62DDF" w:rsidRDefault="0018653C" w:rsidP="0018653C"/>
        </w:tc>
      </w:tr>
      <w:tr w:rsidR="0018653C" w:rsidRPr="00A62DDF" w:rsidTr="00A62DDF">
        <w:tc>
          <w:tcPr>
            <w:tcW w:w="702" w:type="pct"/>
          </w:tcPr>
          <w:p w:rsidR="0018653C" w:rsidRPr="00A62DDF" w:rsidRDefault="0018653C" w:rsidP="0018653C">
            <w:r w:rsidRPr="00A62DDF">
              <w:t>Transport</w:t>
            </w:r>
          </w:p>
        </w:tc>
        <w:tc>
          <w:tcPr>
            <w:tcW w:w="782" w:type="pct"/>
          </w:tcPr>
          <w:p w:rsidR="0018653C" w:rsidRPr="00A62DDF" w:rsidRDefault="00EA0F2D" w:rsidP="0018653C">
            <w:r w:rsidRPr="00A62DDF">
              <w:t>P</w:t>
            </w:r>
            <w:r w:rsidR="0018653C" w:rsidRPr="00A62DDF">
              <w:t>arcelle</w:t>
            </w:r>
          </w:p>
        </w:tc>
        <w:tc>
          <w:tcPr>
            <w:tcW w:w="1487" w:type="pct"/>
          </w:tcPr>
          <w:p w:rsidR="0018653C" w:rsidRDefault="0018653C" w:rsidP="0018653C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Pesage des panicules avant transport et avant battage</w:t>
            </w:r>
          </w:p>
          <w:p w:rsidR="00EA0F2D" w:rsidRPr="00A62DDF" w:rsidRDefault="00EA0F2D" w:rsidP="0018653C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Mesure du taux d’humidité</w:t>
            </w:r>
          </w:p>
        </w:tc>
        <w:tc>
          <w:tcPr>
            <w:tcW w:w="1015" w:type="pct"/>
          </w:tcPr>
          <w:p w:rsidR="0018653C" w:rsidRPr="00A62DDF" w:rsidRDefault="0018653C" w:rsidP="0018653C">
            <w:pPr>
              <w:pStyle w:val="Paragraphedeliste"/>
              <w:numPr>
                <w:ilvl w:val="0"/>
                <w:numId w:val="12"/>
              </w:numPr>
              <w:tabs>
                <w:tab w:val="left" w:pos="249"/>
              </w:tabs>
              <w:ind w:left="0" w:firstLine="0"/>
            </w:pPr>
            <w:r>
              <w:t>Poids des grains tombés lors du transport</w:t>
            </w:r>
          </w:p>
        </w:tc>
        <w:tc>
          <w:tcPr>
            <w:tcW w:w="1014" w:type="pct"/>
          </w:tcPr>
          <w:p w:rsidR="0018653C" w:rsidRPr="00A62DDF" w:rsidRDefault="0018653C" w:rsidP="0018653C"/>
        </w:tc>
      </w:tr>
    </w:tbl>
    <w:p w:rsidR="0068072F" w:rsidRPr="00A62DDF" w:rsidRDefault="0068072F" w:rsidP="00BE71A1">
      <w:pPr>
        <w:jc w:val="center"/>
      </w:pPr>
    </w:p>
    <w:p w:rsidR="00B60D53" w:rsidRDefault="002D7415" w:rsidP="002D7415">
      <w:pPr>
        <w:jc w:val="center"/>
      </w:pPr>
      <w:r>
        <w:br w:type="page"/>
      </w:r>
      <w:r w:rsidR="00513E35">
        <w:lastRenderedPageBreak/>
        <w:t xml:space="preserve">PHOTOS  </w:t>
      </w:r>
    </w:p>
    <w:tbl>
      <w:tblPr>
        <w:tblStyle w:val="Grilledutableau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8"/>
        <w:gridCol w:w="222"/>
        <w:gridCol w:w="4524"/>
      </w:tblGrid>
      <w:tr w:rsidR="00E44CBF" w:rsidTr="00CE522B">
        <w:tc>
          <w:tcPr>
            <w:tcW w:w="4248" w:type="dxa"/>
          </w:tcPr>
          <w:p w:rsidR="00CE522B" w:rsidRDefault="00CE522B" w:rsidP="007E5C7E">
            <w:pPr>
              <w:jc w:val="center"/>
            </w:pPr>
            <w:r w:rsidRPr="00CE522B">
              <w:rPr>
                <w:noProof/>
              </w:rPr>
              <w:drawing>
                <wp:inline distT="0" distB="0" distL="0" distR="0">
                  <wp:extent cx="2637057" cy="1977241"/>
                  <wp:effectExtent l="0" t="0" r="0" b="4445"/>
                  <wp:docPr id="9" name="Image 9" descr="E:\AfricaRice\Post recolte\Photo_Mathilde\IMAG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fricaRice\Post recolte\Photo_Mathilde\IMAG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45" cy="197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CE522B" w:rsidRDefault="00CE522B" w:rsidP="007E5C7E">
            <w:pPr>
              <w:jc w:val="center"/>
            </w:pPr>
          </w:p>
        </w:tc>
        <w:tc>
          <w:tcPr>
            <w:tcW w:w="4524" w:type="dxa"/>
          </w:tcPr>
          <w:p w:rsidR="00CE522B" w:rsidRDefault="00440873" w:rsidP="007E5C7E">
            <w:pPr>
              <w:jc w:val="center"/>
            </w:pPr>
            <w:r w:rsidRPr="00440873">
              <w:rPr>
                <w:noProof/>
              </w:rPr>
              <w:drawing>
                <wp:inline distT="0" distB="0" distL="0" distR="0">
                  <wp:extent cx="2502675" cy="1876425"/>
                  <wp:effectExtent l="0" t="0" r="0" b="0"/>
                  <wp:docPr id="10" name="Image 10" descr="E:\AfricaRice\Post recolte\Photo_2ème mission\Photo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fricaRice\Post recolte\Photo_2ème mission\Photo 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57" cy="188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CBF" w:rsidTr="00CE522B">
        <w:tc>
          <w:tcPr>
            <w:tcW w:w="4248" w:type="dxa"/>
          </w:tcPr>
          <w:p w:rsidR="00CE522B" w:rsidRDefault="00CE522B" w:rsidP="007E5C7E">
            <w:pPr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Photo 1 : Identification des parcelles à Sahabe, PDR d’Ambohibary (</w:t>
            </w:r>
            <w:r w:rsidR="00440873">
              <w:rPr>
                <w:rFonts w:asciiTheme="minorHAnsi" w:hAnsiTheme="minorHAnsi" w:cstheme="minorHAnsi"/>
                <w:i/>
              </w:rPr>
              <w:t>25</w:t>
            </w:r>
            <w:r>
              <w:rPr>
                <w:rFonts w:asciiTheme="minorHAnsi" w:hAnsiTheme="minorHAnsi" w:cstheme="minorHAnsi"/>
                <w:i/>
              </w:rPr>
              <w:t>/03/2015)</w:t>
            </w:r>
          </w:p>
          <w:p w:rsidR="00CE522B" w:rsidRDefault="00CE522B" w:rsidP="007E5C7E">
            <w:pPr>
              <w:jc w:val="center"/>
            </w:pPr>
          </w:p>
        </w:tc>
        <w:tc>
          <w:tcPr>
            <w:tcW w:w="222" w:type="dxa"/>
          </w:tcPr>
          <w:p w:rsidR="00CE522B" w:rsidRDefault="00CE522B" w:rsidP="007E5C7E">
            <w:pPr>
              <w:jc w:val="center"/>
            </w:pPr>
          </w:p>
        </w:tc>
        <w:tc>
          <w:tcPr>
            <w:tcW w:w="4524" w:type="dxa"/>
          </w:tcPr>
          <w:p w:rsidR="00CE522B" w:rsidRDefault="00CE522B" w:rsidP="00E44CBF">
            <w:pPr>
              <w:jc w:val="center"/>
            </w:pPr>
            <w:r>
              <w:rPr>
                <w:rFonts w:asciiTheme="minorHAnsi" w:hAnsiTheme="minorHAnsi" w:cstheme="minorHAnsi"/>
                <w:i/>
              </w:rPr>
              <w:t>Photo 2 : p</w:t>
            </w:r>
            <w:r w:rsidR="00440873">
              <w:rPr>
                <w:rFonts w:asciiTheme="minorHAnsi" w:hAnsiTheme="minorHAnsi" w:cstheme="minorHAnsi"/>
                <w:i/>
              </w:rPr>
              <w:t>arcelle piquetée</w:t>
            </w:r>
            <w:r w:rsidR="00E44CBF">
              <w:rPr>
                <w:rFonts w:asciiTheme="minorHAnsi" w:hAnsiTheme="minorHAnsi" w:cstheme="minorHAnsi"/>
                <w:i/>
              </w:rPr>
              <w:t xml:space="preserve"> (</w:t>
            </w:r>
            <w:r w:rsidR="00440873">
              <w:rPr>
                <w:rFonts w:asciiTheme="minorHAnsi" w:hAnsiTheme="minorHAnsi" w:cstheme="minorHAnsi"/>
                <w:i/>
              </w:rPr>
              <w:t>paysan n°1</w:t>
            </w:r>
            <w:r w:rsidR="00E44CBF">
              <w:rPr>
                <w:rFonts w:asciiTheme="minorHAnsi" w:hAnsiTheme="minorHAnsi" w:cstheme="minorHAnsi"/>
                <w:i/>
              </w:rPr>
              <w:t>)</w:t>
            </w:r>
            <w:r w:rsidR="00440873">
              <w:rPr>
                <w:rFonts w:asciiTheme="minorHAnsi" w:hAnsiTheme="minorHAnsi" w:cstheme="minorHAnsi"/>
                <w:i/>
              </w:rPr>
              <w:t xml:space="preserve"> à Sahabe</w:t>
            </w:r>
            <w:r>
              <w:rPr>
                <w:rFonts w:asciiTheme="minorHAnsi" w:hAnsiTheme="minorHAnsi" w:cstheme="minorHAnsi"/>
                <w:i/>
              </w:rPr>
              <w:t>, PDR d’Ambohibary (</w:t>
            </w:r>
            <w:r w:rsidR="00440873">
              <w:rPr>
                <w:rFonts w:asciiTheme="minorHAnsi" w:hAnsiTheme="minorHAnsi" w:cstheme="minorHAnsi"/>
                <w:i/>
              </w:rPr>
              <w:t>25</w:t>
            </w:r>
            <w:r>
              <w:rPr>
                <w:rFonts w:asciiTheme="minorHAnsi" w:hAnsiTheme="minorHAnsi" w:cstheme="minorHAnsi"/>
                <w:i/>
              </w:rPr>
              <w:t>/03/2015)</w:t>
            </w:r>
          </w:p>
        </w:tc>
      </w:tr>
      <w:tr w:rsidR="00E44CBF" w:rsidTr="00E44CBF">
        <w:trPr>
          <w:trHeight w:val="2602"/>
        </w:trPr>
        <w:tc>
          <w:tcPr>
            <w:tcW w:w="4248" w:type="dxa"/>
          </w:tcPr>
          <w:p w:rsidR="00CE522B" w:rsidRDefault="00440873" w:rsidP="007E5C7E">
            <w:pPr>
              <w:jc w:val="center"/>
            </w:pPr>
            <w:r w:rsidRPr="00440873">
              <w:rPr>
                <w:noProof/>
              </w:rPr>
              <w:drawing>
                <wp:inline distT="0" distB="0" distL="0" distR="0">
                  <wp:extent cx="2562225" cy="1580515"/>
                  <wp:effectExtent l="0" t="0" r="9525" b="635"/>
                  <wp:docPr id="12" name="Image 12" descr="E:\AfricaRice\Post recolte\Photo_2ème mission\Photo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fricaRice\Post recolte\Photo_2ème mission\Photo 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871" cy="158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CE522B" w:rsidRDefault="00CE522B" w:rsidP="007E5C7E">
            <w:pPr>
              <w:jc w:val="center"/>
            </w:pPr>
          </w:p>
        </w:tc>
        <w:tc>
          <w:tcPr>
            <w:tcW w:w="4524" w:type="dxa"/>
          </w:tcPr>
          <w:p w:rsidR="00CE522B" w:rsidRDefault="00E44CBF" w:rsidP="007E5C7E">
            <w:pPr>
              <w:jc w:val="center"/>
            </w:pPr>
            <w:r w:rsidRPr="00E44CBF">
              <w:rPr>
                <w:noProof/>
              </w:rPr>
              <w:drawing>
                <wp:inline distT="0" distB="0" distL="0" distR="0">
                  <wp:extent cx="2238375" cy="1556385"/>
                  <wp:effectExtent l="0" t="0" r="9525" b="5715"/>
                  <wp:docPr id="21" name="Image 21" descr="E:\AfricaRice\Post recolte\Photo_2ème mission\Photo 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AfricaRice\Post recolte\Photo_2ème mission\Photo 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15" cy="156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CBF" w:rsidTr="00CE522B">
        <w:tc>
          <w:tcPr>
            <w:tcW w:w="4248" w:type="dxa"/>
          </w:tcPr>
          <w:p w:rsidR="00CE522B" w:rsidRDefault="00CE522B" w:rsidP="007E5C7E">
            <w:pPr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Photo 3 : </w:t>
            </w:r>
            <w:r w:rsidR="00440873">
              <w:rPr>
                <w:rFonts w:asciiTheme="minorHAnsi" w:hAnsiTheme="minorHAnsi" w:cstheme="minorHAnsi"/>
                <w:i/>
              </w:rPr>
              <w:t xml:space="preserve">récolte effectuée par le technicien </w:t>
            </w:r>
            <w:r>
              <w:rPr>
                <w:rFonts w:asciiTheme="minorHAnsi" w:hAnsiTheme="minorHAnsi" w:cstheme="minorHAnsi"/>
                <w:i/>
              </w:rPr>
              <w:t>à Sahabe, PDR d’Ambohibary (</w:t>
            </w:r>
            <w:r w:rsidR="00440873">
              <w:rPr>
                <w:rFonts w:asciiTheme="minorHAnsi" w:hAnsiTheme="minorHAnsi" w:cstheme="minorHAnsi"/>
                <w:i/>
              </w:rPr>
              <w:t>2</w:t>
            </w:r>
            <w:r>
              <w:rPr>
                <w:rFonts w:asciiTheme="minorHAnsi" w:hAnsiTheme="minorHAnsi" w:cstheme="minorHAnsi"/>
                <w:i/>
              </w:rPr>
              <w:t>7/03/2015)</w:t>
            </w:r>
          </w:p>
          <w:p w:rsidR="00CE522B" w:rsidRDefault="00CE522B" w:rsidP="007E5C7E">
            <w:pPr>
              <w:jc w:val="center"/>
            </w:pPr>
          </w:p>
        </w:tc>
        <w:tc>
          <w:tcPr>
            <w:tcW w:w="222" w:type="dxa"/>
          </w:tcPr>
          <w:p w:rsidR="00CE522B" w:rsidRDefault="00CE522B" w:rsidP="007E5C7E">
            <w:pPr>
              <w:jc w:val="center"/>
            </w:pPr>
          </w:p>
        </w:tc>
        <w:tc>
          <w:tcPr>
            <w:tcW w:w="4524" w:type="dxa"/>
          </w:tcPr>
          <w:p w:rsidR="00CE522B" w:rsidRDefault="00E44CBF" w:rsidP="00E44CBF">
            <w:pPr>
              <w:jc w:val="center"/>
            </w:pPr>
            <w:r>
              <w:rPr>
                <w:rFonts w:asciiTheme="minorHAnsi" w:hAnsiTheme="minorHAnsi" w:cstheme="minorHAnsi"/>
                <w:i/>
              </w:rPr>
              <w:t>Photo 4 :ficelage des gerbes de riz avant leur transport par un salarié à Sahabe</w:t>
            </w:r>
            <w:r w:rsidR="00CE522B">
              <w:rPr>
                <w:rFonts w:asciiTheme="minorHAnsi" w:hAnsiTheme="minorHAnsi" w:cstheme="minorHAnsi"/>
                <w:i/>
              </w:rPr>
              <w:t>, PDR d’Ambohibary (</w:t>
            </w:r>
            <w:r>
              <w:rPr>
                <w:rFonts w:asciiTheme="minorHAnsi" w:hAnsiTheme="minorHAnsi" w:cstheme="minorHAnsi"/>
                <w:i/>
              </w:rPr>
              <w:t>27</w:t>
            </w:r>
            <w:r w:rsidR="00CE522B">
              <w:rPr>
                <w:rFonts w:asciiTheme="minorHAnsi" w:hAnsiTheme="minorHAnsi" w:cstheme="minorHAnsi"/>
                <w:i/>
              </w:rPr>
              <w:t>/03/2015)</w:t>
            </w:r>
          </w:p>
        </w:tc>
      </w:tr>
      <w:tr w:rsidR="00E44CBF" w:rsidTr="00CE522B">
        <w:tc>
          <w:tcPr>
            <w:tcW w:w="4248" w:type="dxa"/>
          </w:tcPr>
          <w:p w:rsidR="00CE522B" w:rsidRDefault="00E44CBF" w:rsidP="007E5C7E">
            <w:pPr>
              <w:jc w:val="center"/>
            </w:pPr>
            <w:r w:rsidRPr="00E44CBF">
              <w:rPr>
                <w:noProof/>
              </w:rPr>
              <w:drawing>
                <wp:inline distT="0" distB="0" distL="0" distR="0">
                  <wp:extent cx="2439035" cy="1838325"/>
                  <wp:effectExtent l="0" t="0" r="0" b="9525"/>
                  <wp:docPr id="15" name="Image 15" descr="E:\AfricaRice\Post recolte\Photo_2ème mission\Photo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fricaRice\Post recolte\Photo_2ème mission\Photo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963" cy="184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CE522B" w:rsidRDefault="00CE522B" w:rsidP="007E5C7E">
            <w:pPr>
              <w:jc w:val="center"/>
            </w:pPr>
          </w:p>
        </w:tc>
        <w:tc>
          <w:tcPr>
            <w:tcW w:w="4524" w:type="dxa"/>
          </w:tcPr>
          <w:p w:rsidR="00CE522B" w:rsidRDefault="00E44CBF" w:rsidP="007E5C7E">
            <w:pPr>
              <w:jc w:val="center"/>
            </w:pPr>
            <w:r w:rsidRPr="00E44CBF">
              <w:rPr>
                <w:noProof/>
              </w:rPr>
              <w:drawing>
                <wp:inline distT="0" distB="0" distL="0" distR="0">
                  <wp:extent cx="2437566" cy="1827607"/>
                  <wp:effectExtent l="19050" t="0" r="834" b="0"/>
                  <wp:docPr id="19" name="Image 19" descr="E:\AfricaRice\Post recolte\Photo_2ème mission\Photo 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fricaRice\Post recolte\Photo_2ème mission\Photo 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895" cy="182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CBF" w:rsidTr="00CE522B">
        <w:tc>
          <w:tcPr>
            <w:tcW w:w="4248" w:type="dxa"/>
          </w:tcPr>
          <w:p w:rsidR="00CE522B" w:rsidRDefault="00CE522B" w:rsidP="00E44CBF">
            <w:pPr>
              <w:jc w:val="center"/>
            </w:pPr>
            <w:r>
              <w:rPr>
                <w:rFonts w:asciiTheme="minorHAnsi" w:hAnsiTheme="minorHAnsi" w:cstheme="minorHAnsi"/>
                <w:i/>
              </w:rPr>
              <w:t>Photo 5 </w:t>
            </w:r>
            <w:r w:rsidR="00E44CBF">
              <w:rPr>
                <w:rFonts w:asciiTheme="minorHAnsi" w:hAnsiTheme="minorHAnsi" w:cstheme="minorHAnsi"/>
                <w:i/>
              </w:rPr>
              <w:t>prise de mesure de l’humidité des grains</w:t>
            </w:r>
            <w:r>
              <w:rPr>
                <w:rFonts w:asciiTheme="minorHAnsi" w:hAnsiTheme="minorHAnsi" w:cstheme="minorHAnsi"/>
                <w:i/>
              </w:rPr>
              <w:t>Sahabe, PDR d’Ambohibary (</w:t>
            </w:r>
            <w:r w:rsidR="00E44CBF">
              <w:rPr>
                <w:rFonts w:asciiTheme="minorHAnsi" w:hAnsiTheme="minorHAnsi" w:cstheme="minorHAnsi"/>
                <w:i/>
              </w:rPr>
              <w:t>2</w:t>
            </w:r>
            <w:r>
              <w:rPr>
                <w:rFonts w:asciiTheme="minorHAnsi" w:hAnsiTheme="minorHAnsi" w:cstheme="minorHAnsi"/>
                <w:i/>
              </w:rPr>
              <w:t>7/03/2015)</w:t>
            </w:r>
          </w:p>
        </w:tc>
        <w:tc>
          <w:tcPr>
            <w:tcW w:w="222" w:type="dxa"/>
          </w:tcPr>
          <w:p w:rsidR="00CE522B" w:rsidRDefault="00CE522B" w:rsidP="007E5C7E">
            <w:pPr>
              <w:jc w:val="center"/>
            </w:pPr>
          </w:p>
        </w:tc>
        <w:tc>
          <w:tcPr>
            <w:tcW w:w="4524" w:type="dxa"/>
          </w:tcPr>
          <w:p w:rsidR="00CE522B" w:rsidRDefault="00CE522B" w:rsidP="00E44CBF">
            <w:pPr>
              <w:jc w:val="center"/>
            </w:pPr>
            <w:r>
              <w:rPr>
                <w:rFonts w:asciiTheme="minorHAnsi" w:hAnsiTheme="minorHAnsi" w:cstheme="minorHAnsi"/>
                <w:i/>
              </w:rPr>
              <w:t xml:space="preserve">Photo 6 : </w:t>
            </w:r>
            <w:r w:rsidR="00E44CBF">
              <w:rPr>
                <w:rFonts w:asciiTheme="minorHAnsi" w:hAnsiTheme="minorHAnsi" w:cstheme="minorHAnsi"/>
                <w:i/>
              </w:rPr>
              <w:t>collecte des grains tombés dans la parcelle C à Sahabe PDR d’Ambohibary (27</w:t>
            </w:r>
            <w:r>
              <w:rPr>
                <w:rFonts w:asciiTheme="minorHAnsi" w:hAnsiTheme="minorHAnsi" w:cstheme="minorHAnsi"/>
                <w:i/>
              </w:rPr>
              <w:t>/03/2015)</w:t>
            </w:r>
          </w:p>
        </w:tc>
      </w:tr>
    </w:tbl>
    <w:p w:rsidR="00B60D53" w:rsidRDefault="00B60D53" w:rsidP="002D7415">
      <w:pPr>
        <w:jc w:val="center"/>
      </w:pPr>
    </w:p>
    <w:sectPr w:rsidR="00B60D53" w:rsidSect="007C5B61">
      <w:headerReference w:type="even" r:id="rId19"/>
      <w:headerReference w:type="default" r:id="rId20"/>
      <w:footerReference w:type="even" r:id="rId21"/>
      <w:footerReference w:type="default" r:id="rId22"/>
      <w:pgSz w:w="11909" w:h="16834" w:code="9"/>
      <w:pgMar w:top="2160" w:right="1440" w:bottom="1440" w:left="1440" w:header="1440" w:footer="7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1F6" w:rsidRDefault="00A701F6">
      <w:r>
        <w:separator/>
      </w:r>
    </w:p>
  </w:endnote>
  <w:endnote w:type="continuationSeparator" w:id="0">
    <w:p w:rsidR="00A701F6" w:rsidRDefault="00A70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ccato222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1A1" w:rsidRDefault="009973C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E71A1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E71A1">
      <w:rPr>
        <w:rStyle w:val="Numrodepage"/>
        <w:noProof/>
      </w:rPr>
      <w:t>3</w:t>
    </w:r>
    <w:r>
      <w:rPr>
        <w:rStyle w:val="Numrodepage"/>
      </w:rPr>
      <w:fldChar w:fldCharType="end"/>
    </w:r>
  </w:p>
  <w:p w:rsidR="00BE71A1" w:rsidRDefault="00BE71A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1A1" w:rsidRDefault="009973C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E71A1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16ED7">
      <w:rPr>
        <w:rStyle w:val="Numrodepage"/>
        <w:noProof/>
      </w:rPr>
      <w:t>4</w:t>
    </w:r>
    <w:r>
      <w:rPr>
        <w:rStyle w:val="Numrodepage"/>
      </w:rPr>
      <w:fldChar w:fldCharType="end"/>
    </w:r>
  </w:p>
  <w:p w:rsidR="00BE71A1" w:rsidRDefault="00BE71A1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1A1" w:rsidRDefault="009973CD">
    <w:pPr>
      <w:pStyle w:val="Pieddepage"/>
      <w:jc w:val="center"/>
    </w:pPr>
    <w:r>
      <w:fldChar w:fldCharType="begin"/>
    </w:r>
    <w:r w:rsidR="00BE71A1">
      <w:instrText>PAGE   \* MERGEFORMAT</w:instrText>
    </w:r>
    <w:r>
      <w:fldChar w:fldCharType="separate"/>
    </w:r>
    <w:r w:rsidR="00016ED7">
      <w:rPr>
        <w:noProof/>
      </w:rPr>
      <w:t>5</w:t>
    </w:r>
    <w:r>
      <w:rPr>
        <w:noProof/>
      </w:rPr>
      <w:fldChar w:fldCharType="end"/>
    </w:r>
  </w:p>
  <w:p w:rsidR="00BE71A1" w:rsidRDefault="00BE71A1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F1" w:rsidRDefault="009973C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5268F1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268F1">
      <w:rPr>
        <w:rStyle w:val="Numrodepage"/>
        <w:noProof/>
      </w:rPr>
      <w:t>3</w:t>
    </w:r>
    <w:r>
      <w:rPr>
        <w:rStyle w:val="Numrodepage"/>
      </w:rPr>
      <w:fldChar w:fldCharType="end"/>
    </w:r>
  </w:p>
  <w:p w:rsidR="005268F1" w:rsidRDefault="005268F1">
    <w:pPr>
      <w:pStyle w:val="Pieddepage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F1" w:rsidRDefault="009973C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5268F1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16ED7">
      <w:rPr>
        <w:rStyle w:val="Numrodepage"/>
        <w:noProof/>
      </w:rPr>
      <w:t>7</w:t>
    </w:r>
    <w:r>
      <w:rPr>
        <w:rStyle w:val="Numrodepage"/>
      </w:rPr>
      <w:fldChar w:fldCharType="end"/>
    </w:r>
  </w:p>
  <w:p w:rsidR="005268F1" w:rsidRDefault="005268F1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1F6" w:rsidRDefault="00A701F6">
      <w:r>
        <w:separator/>
      </w:r>
    </w:p>
  </w:footnote>
  <w:footnote w:type="continuationSeparator" w:id="0">
    <w:p w:rsidR="00A701F6" w:rsidRDefault="00A701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1A1" w:rsidRDefault="009973C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E71A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BE71A1" w:rsidRDefault="00BE71A1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1A1" w:rsidRDefault="00BE71A1">
    <w:pPr>
      <w:pStyle w:val="En-tte"/>
      <w:ind w:right="360"/>
      <w:jc w:val="center"/>
      <w:rPr>
        <w:sz w:val="16"/>
      </w:rPr>
    </w:pPr>
    <w:r>
      <w:rPr>
        <w:sz w:val="16"/>
      </w:rPr>
      <w:t xml:space="preserve">Rapport de Mission projet AfricaRice/FOFIFA – </w:t>
    </w:r>
    <w:r w:rsidR="00F9512A">
      <w:rPr>
        <w:sz w:val="16"/>
      </w:rPr>
      <w:t>perte post-récolte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F1" w:rsidRDefault="009973C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5268F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268F1" w:rsidRDefault="005268F1">
    <w:pPr>
      <w:pStyle w:val="En-tte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8F1" w:rsidRDefault="005268F1">
    <w:pPr>
      <w:pStyle w:val="En-tte"/>
      <w:ind w:right="360"/>
      <w:jc w:val="center"/>
      <w:rPr>
        <w:sz w:val="16"/>
      </w:rPr>
    </w:pPr>
    <w:r>
      <w:rPr>
        <w:sz w:val="16"/>
      </w:rPr>
      <w:t>Rapport de Mission projet AfricaRice/FOFIFA – renforcement des capacités (formation)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9207D"/>
    <w:multiLevelType w:val="hybridMultilevel"/>
    <w:tmpl w:val="1AC44DB8"/>
    <w:lvl w:ilvl="0" w:tplc="3DA668CC">
      <w:start w:val="1"/>
      <w:numFmt w:val="bullet"/>
      <w:lvlText w:val="-"/>
      <w:lvlJc w:val="left"/>
      <w:pPr>
        <w:ind w:left="720" w:hanging="360"/>
      </w:pPr>
      <w:rPr>
        <w:rFonts w:ascii="Staccato222 BT" w:hAnsi="Staccato222 B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54CB4"/>
    <w:multiLevelType w:val="multilevel"/>
    <w:tmpl w:val="CDE0C6A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Garamond" w:hAnsi="Times New Roman" w:hint="default"/>
        <w:b/>
        <w:i w:val="0"/>
      </w:rPr>
    </w:lvl>
    <w:lvl w:ilvl="1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</w:rPr>
    </w:lvl>
    <w:lvl w:ilvl="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</w:rPr>
    </w:lvl>
    <w:lvl w:ilvl="3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Restart w:val="0"/>
      <w:lvlText w:val="1.%2.%3.%4.1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2A583C5F"/>
    <w:multiLevelType w:val="hybridMultilevel"/>
    <w:tmpl w:val="80EE94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5D3797"/>
    <w:multiLevelType w:val="hybridMultilevel"/>
    <w:tmpl w:val="D0247C6A"/>
    <w:lvl w:ilvl="0" w:tplc="5BAAE726">
      <w:start w:val="3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48D0D69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ahoma" w:hint="default"/>
      </w:rPr>
    </w:lvl>
    <w:lvl w:ilvl="2" w:tplc="5E3A734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32C87A2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68F060C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ahoma" w:hint="default"/>
      </w:rPr>
    </w:lvl>
    <w:lvl w:ilvl="5" w:tplc="2E9A0E4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37A67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AECCD8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ahoma" w:hint="default"/>
      </w:rPr>
    </w:lvl>
    <w:lvl w:ilvl="8" w:tplc="F23A528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7972499"/>
    <w:multiLevelType w:val="multilevel"/>
    <w:tmpl w:val="6E8ECA0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Garamond" w:hAnsi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Garamond" w:hAnsi="Times New Roman" w:hint="default"/>
        <w:b w:val="0"/>
        <w:i/>
        <w:sz w:val="22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Restart w:val="0"/>
      <w:lvlText w:val="1.%2.%3.%4.1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B6C3D75"/>
    <w:multiLevelType w:val="hybridMultilevel"/>
    <w:tmpl w:val="C7104C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E39377F"/>
    <w:multiLevelType w:val="hybridMultilevel"/>
    <w:tmpl w:val="370C370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41376B2"/>
    <w:multiLevelType w:val="hybridMultilevel"/>
    <w:tmpl w:val="C5641580"/>
    <w:lvl w:ilvl="0" w:tplc="B70CDE2A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>
    <w:nsid w:val="747E4C6B"/>
    <w:multiLevelType w:val="hybridMultilevel"/>
    <w:tmpl w:val="DA102264"/>
    <w:lvl w:ilvl="0" w:tplc="B70CDE2A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4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0" w:firstLine="0"/>
        </w:pPr>
        <w:rPr>
          <w:rFonts w:ascii="Garamond" w:hAnsi="Times New Roman"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  <w:i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720"/>
          </w:tabs>
          <w:ind w:left="720" w:hanging="720"/>
        </w:pPr>
        <w:rPr>
          <w:rFonts w:ascii="Garamond" w:hAnsi="Times New Roman" w:hint="default"/>
          <w:b w:val="0"/>
          <w:i/>
          <w:sz w:val="22"/>
        </w:rPr>
      </w:lvl>
    </w:lvlOverride>
    <w:lvlOverride w:ilvl="3">
      <w:lvl w:ilvl="3">
        <w:start w:val="1"/>
        <w:numFmt w:val="lowerLetter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  <w:b w:val="0"/>
          <w:i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Restart w:val="0"/>
        <w:lvlText w:val="2.%2.%3.%4.1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080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4">
    <w:abstractNumId w:val="4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0" w:firstLine="0"/>
        </w:pPr>
        <w:rPr>
          <w:rFonts w:ascii="Garamond" w:hAnsi="Times New Roman"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  <w:i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720"/>
          </w:tabs>
          <w:ind w:left="720" w:hanging="720"/>
        </w:pPr>
        <w:rPr>
          <w:rFonts w:ascii="Garamond" w:hAnsi="Times New Roman" w:hint="default"/>
          <w:b w:val="0"/>
          <w:i/>
          <w:sz w:val="22"/>
        </w:rPr>
      </w:lvl>
    </w:lvlOverride>
    <w:lvlOverride w:ilvl="3">
      <w:lvl w:ilvl="3">
        <w:start w:val="1"/>
        <w:numFmt w:val="lowerLetter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Restart w:val="0"/>
        <w:lvlText w:val="3.%2.%3.%4.1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080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5">
    <w:abstractNumId w:val="4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0" w:firstLine="0"/>
        </w:pPr>
        <w:rPr>
          <w:rFonts w:ascii="Garamond" w:hAnsi="Times New Roman"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  <w:i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720"/>
          </w:tabs>
          <w:ind w:left="720" w:hanging="720"/>
        </w:pPr>
        <w:rPr>
          <w:rFonts w:ascii="Garamond" w:hAnsi="Times New Roman" w:hint="default"/>
          <w:b w:val="0"/>
          <w:i/>
          <w:sz w:val="22"/>
        </w:rPr>
      </w:lvl>
    </w:lvlOverride>
    <w:lvlOverride w:ilvl="3">
      <w:lvl w:ilvl="3">
        <w:start w:val="1"/>
        <w:numFmt w:val="lowerLetter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Restart w:val="0"/>
        <w:lvlText w:val="2.%2.%3.%4.1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080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6">
    <w:abstractNumId w:val="7"/>
  </w:num>
  <w:num w:numId="7">
    <w:abstractNumId w:val="8"/>
  </w:num>
  <w:num w:numId="8">
    <w:abstractNumId w:val="6"/>
  </w:num>
  <w:num w:numId="9">
    <w:abstractNumId w:val="0"/>
  </w:num>
  <w:num w:numId="10">
    <w:abstractNumId w:val="1"/>
  </w:num>
  <w:num w:numId="11">
    <w:abstractNumId w:val="2"/>
  </w:num>
  <w:num w:numId="12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CA" w:vendorID="9" w:dllVersion="512" w:checkStyle="1"/>
  <w:activeWritingStyle w:appName="MSWord" w:lang="fr-FR" w:vendorID="9" w:dllVersion="512" w:checkStyle="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C86"/>
    <w:rsid w:val="0000294B"/>
    <w:rsid w:val="00003F0A"/>
    <w:rsid w:val="0000757C"/>
    <w:rsid w:val="000101F8"/>
    <w:rsid w:val="00016ED7"/>
    <w:rsid w:val="00024B7A"/>
    <w:rsid w:val="000511F7"/>
    <w:rsid w:val="00054A47"/>
    <w:rsid w:val="00063CDD"/>
    <w:rsid w:val="00066999"/>
    <w:rsid w:val="00070031"/>
    <w:rsid w:val="00073BBB"/>
    <w:rsid w:val="00080A02"/>
    <w:rsid w:val="000853D5"/>
    <w:rsid w:val="00090DDD"/>
    <w:rsid w:val="000A28D6"/>
    <w:rsid w:val="000A29BE"/>
    <w:rsid w:val="000A44B8"/>
    <w:rsid w:val="000C087A"/>
    <w:rsid w:val="000C21FA"/>
    <w:rsid w:val="000C4427"/>
    <w:rsid w:val="000D2260"/>
    <w:rsid w:val="000D3E81"/>
    <w:rsid w:val="000D4E56"/>
    <w:rsid w:val="000E0F27"/>
    <w:rsid w:val="000E5D6F"/>
    <w:rsid w:val="000F0E20"/>
    <w:rsid w:val="001005CD"/>
    <w:rsid w:val="00101BD9"/>
    <w:rsid w:val="00102726"/>
    <w:rsid w:val="00105701"/>
    <w:rsid w:val="00105BF8"/>
    <w:rsid w:val="00111F0A"/>
    <w:rsid w:val="00115375"/>
    <w:rsid w:val="001216E0"/>
    <w:rsid w:val="00134A1E"/>
    <w:rsid w:val="00134C82"/>
    <w:rsid w:val="00135090"/>
    <w:rsid w:val="00146584"/>
    <w:rsid w:val="00151CCB"/>
    <w:rsid w:val="00172A5E"/>
    <w:rsid w:val="0018653C"/>
    <w:rsid w:val="0019105F"/>
    <w:rsid w:val="0019124D"/>
    <w:rsid w:val="001A048E"/>
    <w:rsid w:val="001B149D"/>
    <w:rsid w:val="001B26D9"/>
    <w:rsid w:val="001B5ABA"/>
    <w:rsid w:val="001B5EC1"/>
    <w:rsid w:val="001C4CEC"/>
    <w:rsid w:val="001F0853"/>
    <w:rsid w:val="001F2532"/>
    <w:rsid w:val="001F25B5"/>
    <w:rsid w:val="001F454E"/>
    <w:rsid w:val="001F5C0E"/>
    <w:rsid w:val="001F7469"/>
    <w:rsid w:val="0020067F"/>
    <w:rsid w:val="00201DAB"/>
    <w:rsid w:val="002039C9"/>
    <w:rsid w:val="00212AB3"/>
    <w:rsid w:val="00217C5F"/>
    <w:rsid w:val="00224A6F"/>
    <w:rsid w:val="00226A24"/>
    <w:rsid w:val="002374C7"/>
    <w:rsid w:val="00244C38"/>
    <w:rsid w:val="00245171"/>
    <w:rsid w:val="00247F5E"/>
    <w:rsid w:val="00265245"/>
    <w:rsid w:val="0026573A"/>
    <w:rsid w:val="00276FCB"/>
    <w:rsid w:val="00281F47"/>
    <w:rsid w:val="002A03EF"/>
    <w:rsid w:val="002A4374"/>
    <w:rsid w:val="002B7C26"/>
    <w:rsid w:val="002C7DBF"/>
    <w:rsid w:val="002D0A84"/>
    <w:rsid w:val="002D2D59"/>
    <w:rsid w:val="002D5B0E"/>
    <w:rsid w:val="002D5F60"/>
    <w:rsid w:val="002D7415"/>
    <w:rsid w:val="002E1077"/>
    <w:rsid w:val="002E1129"/>
    <w:rsid w:val="002E16A5"/>
    <w:rsid w:val="002E4D33"/>
    <w:rsid w:val="002F7384"/>
    <w:rsid w:val="00302247"/>
    <w:rsid w:val="0030334D"/>
    <w:rsid w:val="0030703A"/>
    <w:rsid w:val="00311743"/>
    <w:rsid w:val="00315898"/>
    <w:rsid w:val="0031657B"/>
    <w:rsid w:val="00332899"/>
    <w:rsid w:val="00336E0F"/>
    <w:rsid w:val="00343161"/>
    <w:rsid w:val="00343207"/>
    <w:rsid w:val="00343473"/>
    <w:rsid w:val="003454CE"/>
    <w:rsid w:val="00351B02"/>
    <w:rsid w:val="00352D51"/>
    <w:rsid w:val="00361C8B"/>
    <w:rsid w:val="00362F43"/>
    <w:rsid w:val="0036468F"/>
    <w:rsid w:val="003925D2"/>
    <w:rsid w:val="003963EB"/>
    <w:rsid w:val="003A053F"/>
    <w:rsid w:val="003A58F2"/>
    <w:rsid w:val="003C14FA"/>
    <w:rsid w:val="003D3F62"/>
    <w:rsid w:val="003F3292"/>
    <w:rsid w:val="00400992"/>
    <w:rsid w:val="00412DC3"/>
    <w:rsid w:val="0042036E"/>
    <w:rsid w:val="0042165E"/>
    <w:rsid w:val="00422537"/>
    <w:rsid w:val="00440873"/>
    <w:rsid w:val="00444681"/>
    <w:rsid w:val="00450F92"/>
    <w:rsid w:val="00451D27"/>
    <w:rsid w:val="00462FB9"/>
    <w:rsid w:val="004633B1"/>
    <w:rsid w:val="004655BB"/>
    <w:rsid w:val="00466C98"/>
    <w:rsid w:val="00470E05"/>
    <w:rsid w:val="004734A4"/>
    <w:rsid w:val="00484584"/>
    <w:rsid w:val="0049356A"/>
    <w:rsid w:val="0049745E"/>
    <w:rsid w:val="004A1951"/>
    <w:rsid w:val="004B50C5"/>
    <w:rsid w:val="004B7322"/>
    <w:rsid w:val="004E02CD"/>
    <w:rsid w:val="004F7DC5"/>
    <w:rsid w:val="0050231D"/>
    <w:rsid w:val="005106CF"/>
    <w:rsid w:val="00513E35"/>
    <w:rsid w:val="00517D53"/>
    <w:rsid w:val="00521AA1"/>
    <w:rsid w:val="005268F1"/>
    <w:rsid w:val="00534354"/>
    <w:rsid w:val="0053451C"/>
    <w:rsid w:val="00540E52"/>
    <w:rsid w:val="00550908"/>
    <w:rsid w:val="00552D69"/>
    <w:rsid w:val="005537B1"/>
    <w:rsid w:val="005704A0"/>
    <w:rsid w:val="00571297"/>
    <w:rsid w:val="00577686"/>
    <w:rsid w:val="005803D9"/>
    <w:rsid w:val="00582CF8"/>
    <w:rsid w:val="00593E83"/>
    <w:rsid w:val="005A0CB5"/>
    <w:rsid w:val="005A76A3"/>
    <w:rsid w:val="005B2A39"/>
    <w:rsid w:val="005B4E7A"/>
    <w:rsid w:val="005C31DB"/>
    <w:rsid w:val="005C3A63"/>
    <w:rsid w:val="005C6BAF"/>
    <w:rsid w:val="005D22FA"/>
    <w:rsid w:val="005D4139"/>
    <w:rsid w:val="005E5D3F"/>
    <w:rsid w:val="005E7DB0"/>
    <w:rsid w:val="00600AA8"/>
    <w:rsid w:val="00601C25"/>
    <w:rsid w:val="006243C7"/>
    <w:rsid w:val="00625CD1"/>
    <w:rsid w:val="006334AD"/>
    <w:rsid w:val="00641604"/>
    <w:rsid w:val="00652F00"/>
    <w:rsid w:val="0065609B"/>
    <w:rsid w:val="006623BF"/>
    <w:rsid w:val="00662DE8"/>
    <w:rsid w:val="00666731"/>
    <w:rsid w:val="00666FDE"/>
    <w:rsid w:val="00675367"/>
    <w:rsid w:val="0068072F"/>
    <w:rsid w:val="0069271B"/>
    <w:rsid w:val="00697A11"/>
    <w:rsid w:val="006A2BD3"/>
    <w:rsid w:val="006A368D"/>
    <w:rsid w:val="006A57AD"/>
    <w:rsid w:val="006B521C"/>
    <w:rsid w:val="006C12A3"/>
    <w:rsid w:val="006C2F77"/>
    <w:rsid w:val="006C5E42"/>
    <w:rsid w:val="006C6EA0"/>
    <w:rsid w:val="006D1CD5"/>
    <w:rsid w:val="006D315A"/>
    <w:rsid w:val="006D3556"/>
    <w:rsid w:val="006D380D"/>
    <w:rsid w:val="00714510"/>
    <w:rsid w:val="00714C24"/>
    <w:rsid w:val="00742472"/>
    <w:rsid w:val="00742F64"/>
    <w:rsid w:val="0074477D"/>
    <w:rsid w:val="007471B1"/>
    <w:rsid w:val="00751833"/>
    <w:rsid w:val="007641F9"/>
    <w:rsid w:val="0076481E"/>
    <w:rsid w:val="00770077"/>
    <w:rsid w:val="00775C99"/>
    <w:rsid w:val="00786498"/>
    <w:rsid w:val="00792D25"/>
    <w:rsid w:val="007A1EDA"/>
    <w:rsid w:val="007A3949"/>
    <w:rsid w:val="007B000A"/>
    <w:rsid w:val="007B2A35"/>
    <w:rsid w:val="007C37B8"/>
    <w:rsid w:val="007C5B61"/>
    <w:rsid w:val="007C7E68"/>
    <w:rsid w:val="007D2720"/>
    <w:rsid w:val="007D2B4C"/>
    <w:rsid w:val="007D57B7"/>
    <w:rsid w:val="007D57F8"/>
    <w:rsid w:val="007E02FE"/>
    <w:rsid w:val="007E1F54"/>
    <w:rsid w:val="007E2A42"/>
    <w:rsid w:val="007E39F2"/>
    <w:rsid w:val="007F0208"/>
    <w:rsid w:val="008013AD"/>
    <w:rsid w:val="00823F9F"/>
    <w:rsid w:val="00826173"/>
    <w:rsid w:val="00827E00"/>
    <w:rsid w:val="00830F79"/>
    <w:rsid w:val="00836129"/>
    <w:rsid w:val="00843B00"/>
    <w:rsid w:val="008464C5"/>
    <w:rsid w:val="008610C3"/>
    <w:rsid w:val="0087325B"/>
    <w:rsid w:val="00882D17"/>
    <w:rsid w:val="0088642A"/>
    <w:rsid w:val="008A157B"/>
    <w:rsid w:val="008A182C"/>
    <w:rsid w:val="008A5BFC"/>
    <w:rsid w:val="008B105D"/>
    <w:rsid w:val="008B310C"/>
    <w:rsid w:val="008B62B2"/>
    <w:rsid w:val="008B6E8C"/>
    <w:rsid w:val="008C11ED"/>
    <w:rsid w:val="008C159C"/>
    <w:rsid w:val="008C337C"/>
    <w:rsid w:val="008C4D93"/>
    <w:rsid w:val="008C5D7B"/>
    <w:rsid w:val="008D52AF"/>
    <w:rsid w:val="008D536D"/>
    <w:rsid w:val="008E1E11"/>
    <w:rsid w:val="008E5A2E"/>
    <w:rsid w:val="00900EE6"/>
    <w:rsid w:val="00912095"/>
    <w:rsid w:val="00912E48"/>
    <w:rsid w:val="0091405F"/>
    <w:rsid w:val="00914FBF"/>
    <w:rsid w:val="00926685"/>
    <w:rsid w:val="00927B62"/>
    <w:rsid w:val="00933616"/>
    <w:rsid w:val="00942B50"/>
    <w:rsid w:val="00943FAC"/>
    <w:rsid w:val="00944D7E"/>
    <w:rsid w:val="00953E6E"/>
    <w:rsid w:val="00957CF6"/>
    <w:rsid w:val="00967648"/>
    <w:rsid w:val="00983636"/>
    <w:rsid w:val="00995907"/>
    <w:rsid w:val="009973CD"/>
    <w:rsid w:val="009A005D"/>
    <w:rsid w:val="009A1721"/>
    <w:rsid w:val="009A54D5"/>
    <w:rsid w:val="009A6F59"/>
    <w:rsid w:val="009B132B"/>
    <w:rsid w:val="009B40E2"/>
    <w:rsid w:val="009B7F21"/>
    <w:rsid w:val="009C16AD"/>
    <w:rsid w:val="009D7251"/>
    <w:rsid w:val="00A01391"/>
    <w:rsid w:val="00A076FE"/>
    <w:rsid w:val="00A104C0"/>
    <w:rsid w:val="00A22DE4"/>
    <w:rsid w:val="00A24727"/>
    <w:rsid w:val="00A3101E"/>
    <w:rsid w:val="00A33003"/>
    <w:rsid w:val="00A4303D"/>
    <w:rsid w:val="00A50822"/>
    <w:rsid w:val="00A54F7E"/>
    <w:rsid w:val="00A55B6E"/>
    <w:rsid w:val="00A60189"/>
    <w:rsid w:val="00A60724"/>
    <w:rsid w:val="00A61D61"/>
    <w:rsid w:val="00A62DDF"/>
    <w:rsid w:val="00A63E95"/>
    <w:rsid w:val="00A67B5A"/>
    <w:rsid w:val="00A701F6"/>
    <w:rsid w:val="00A74486"/>
    <w:rsid w:val="00A76C50"/>
    <w:rsid w:val="00A80647"/>
    <w:rsid w:val="00A82770"/>
    <w:rsid w:val="00A91D22"/>
    <w:rsid w:val="00AA1763"/>
    <w:rsid w:val="00AA6C55"/>
    <w:rsid w:val="00AB0E97"/>
    <w:rsid w:val="00AB3F88"/>
    <w:rsid w:val="00AB402C"/>
    <w:rsid w:val="00AB430A"/>
    <w:rsid w:val="00AC71E1"/>
    <w:rsid w:val="00AD10A2"/>
    <w:rsid w:val="00AE1C81"/>
    <w:rsid w:val="00AE3282"/>
    <w:rsid w:val="00AE3939"/>
    <w:rsid w:val="00AE441C"/>
    <w:rsid w:val="00AF4C41"/>
    <w:rsid w:val="00AF7061"/>
    <w:rsid w:val="00AF711F"/>
    <w:rsid w:val="00B05D02"/>
    <w:rsid w:val="00B13362"/>
    <w:rsid w:val="00B16FE2"/>
    <w:rsid w:val="00B21A38"/>
    <w:rsid w:val="00B32688"/>
    <w:rsid w:val="00B32AC3"/>
    <w:rsid w:val="00B34E00"/>
    <w:rsid w:val="00B43AEF"/>
    <w:rsid w:val="00B4663C"/>
    <w:rsid w:val="00B54308"/>
    <w:rsid w:val="00B60D53"/>
    <w:rsid w:val="00B71B9F"/>
    <w:rsid w:val="00B77D17"/>
    <w:rsid w:val="00B854BB"/>
    <w:rsid w:val="00B85A1B"/>
    <w:rsid w:val="00B87900"/>
    <w:rsid w:val="00B90819"/>
    <w:rsid w:val="00B90B59"/>
    <w:rsid w:val="00B94AD9"/>
    <w:rsid w:val="00B95F20"/>
    <w:rsid w:val="00BA39CA"/>
    <w:rsid w:val="00BA531E"/>
    <w:rsid w:val="00BB1558"/>
    <w:rsid w:val="00BB755E"/>
    <w:rsid w:val="00BC474C"/>
    <w:rsid w:val="00BC7E7F"/>
    <w:rsid w:val="00BE4A10"/>
    <w:rsid w:val="00BE71A1"/>
    <w:rsid w:val="00BF7EF9"/>
    <w:rsid w:val="00C04F13"/>
    <w:rsid w:val="00C13118"/>
    <w:rsid w:val="00C14AD3"/>
    <w:rsid w:val="00C4075E"/>
    <w:rsid w:val="00C45FE6"/>
    <w:rsid w:val="00C471B9"/>
    <w:rsid w:val="00C47AB6"/>
    <w:rsid w:val="00C53E64"/>
    <w:rsid w:val="00C60C01"/>
    <w:rsid w:val="00C635C3"/>
    <w:rsid w:val="00C71A69"/>
    <w:rsid w:val="00C73747"/>
    <w:rsid w:val="00C83887"/>
    <w:rsid w:val="00C907FA"/>
    <w:rsid w:val="00C91832"/>
    <w:rsid w:val="00C97DBA"/>
    <w:rsid w:val="00CA2C30"/>
    <w:rsid w:val="00CA4CC4"/>
    <w:rsid w:val="00CB2CFE"/>
    <w:rsid w:val="00CB41C6"/>
    <w:rsid w:val="00CB652D"/>
    <w:rsid w:val="00CC5C70"/>
    <w:rsid w:val="00CD407C"/>
    <w:rsid w:val="00CD6419"/>
    <w:rsid w:val="00CE1AAC"/>
    <w:rsid w:val="00CE522B"/>
    <w:rsid w:val="00CE6107"/>
    <w:rsid w:val="00CF198C"/>
    <w:rsid w:val="00CF4D59"/>
    <w:rsid w:val="00CF7228"/>
    <w:rsid w:val="00CF76F6"/>
    <w:rsid w:val="00CF7761"/>
    <w:rsid w:val="00D029C0"/>
    <w:rsid w:val="00D106A3"/>
    <w:rsid w:val="00D12822"/>
    <w:rsid w:val="00D22C54"/>
    <w:rsid w:val="00D25C86"/>
    <w:rsid w:val="00D26C4D"/>
    <w:rsid w:val="00D321B5"/>
    <w:rsid w:val="00D342DB"/>
    <w:rsid w:val="00D342FB"/>
    <w:rsid w:val="00D35709"/>
    <w:rsid w:val="00D40495"/>
    <w:rsid w:val="00D509EC"/>
    <w:rsid w:val="00D675F2"/>
    <w:rsid w:val="00D7278A"/>
    <w:rsid w:val="00D7615E"/>
    <w:rsid w:val="00D803DD"/>
    <w:rsid w:val="00D834DE"/>
    <w:rsid w:val="00D83BA7"/>
    <w:rsid w:val="00D83BB6"/>
    <w:rsid w:val="00D8539D"/>
    <w:rsid w:val="00D914D3"/>
    <w:rsid w:val="00DA5345"/>
    <w:rsid w:val="00DB47AB"/>
    <w:rsid w:val="00DC4AE1"/>
    <w:rsid w:val="00DD3B51"/>
    <w:rsid w:val="00DE68FA"/>
    <w:rsid w:val="00DF54DC"/>
    <w:rsid w:val="00DF7CDA"/>
    <w:rsid w:val="00E03146"/>
    <w:rsid w:val="00E1095E"/>
    <w:rsid w:val="00E11434"/>
    <w:rsid w:val="00E21DA6"/>
    <w:rsid w:val="00E25F2C"/>
    <w:rsid w:val="00E307E9"/>
    <w:rsid w:val="00E32D89"/>
    <w:rsid w:val="00E44CBF"/>
    <w:rsid w:val="00E50989"/>
    <w:rsid w:val="00E77700"/>
    <w:rsid w:val="00E83C92"/>
    <w:rsid w:val="00E86EA9"/>
    <w:rsid w:val="00EA0F2D"/>
    <w:rsid w:val="00EB20C4"/>
    <w:rsid w:val="00EB726E"/>
    <w:rsid w:val="00EB731C"/>
    <w:rsid w:val="00EC1977"/>
    <w:rsid w:val="00EC1AA1"/>
    <w:rsid w:val="00EC5498"/>
    <w:rsid w:val="00ED57BC"/>
    <w:rsid w:val="00EE797D"/>
    <w:rsid w:val="00EF4D02"/>
    <w:rsid w:val="00EF68C9"/>
    <w:rsid w:val="00F000DC"/>
    <w:rsid w:val="00F00E6A"/>
    <w:rsid w:val="00F01DFE"/>
    <w:rsid w:val="00F06268"/>
    <w:rsid w:val="00F101DF"/>
    <w:rsid w:val="00F1064E"/>
    <w:rsid w:val="00F14623"/>
    <w:rsid w:val="00F2328E"/>
    <w:rsid w:val="00F2552F"/>
    <w:rsid w:val="00F27644"/>
    <w:rsid w:val="00F3126E"/>
    <w:rsid w:val="00F34D3D"/>
    <w:rsid w:val="00F34E08"/>
    <w:rsid w:val="00F5089A"/>
    <w:rsid w:val="00F64D5C"/>
    <w:rsid w:val="00F65093"/>
    <w:rsid w:val="00F664D7"/>
    <w:rsid w:val="00F74248"/>
    <w:rsid w:val="00F74CDD"/>
    <w:rsid w:val="00F835DB"/>
    <w:rsid w:val="00F90DB6"/>
    <w:rsid w:val="00F9512A"/>
    <w:rsid w:val="00FA7E4C"/>
    <w:rsid w:val="00FB6041"/>
    <w:rsid w:val="00FC2D8C"/>
    <w:rsid w:val="00FC3522"/>
    <w:rsid w:val="00FD3523"/>
    <w:rsid w:val="00FD660C"/>
    <w:rsid w:val="00FE032F"/>
    <w:rsid w:val="00FF5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B61"/>
  </w:style>
  <w:style w:type="paragraph" w:styleId="Titre1">
    <w:name w:val="heading 1"/>
    <w:basedOn w:val="Normal"/>
    <w:next w:val="Normal"/>
    <w:qFormat/>
    <w:rsid w:val="007C5B61"/>
    <w:pPr>
      <w:keepNext/>
      <w:jc w:val="center"/>
      <w:outlineLvl w:val="0"/>
    </w:pPr>
    <w:rPr>
      <w:b/>
      <w:sz w:val="24"/>
      <w:lang w:val="pt-BR"/>
    </w:rPr>
  </w:style>
  <w:style w:type="paragraph" w:styleId="Titre2">
    <w:name w:val="heading 2"/>
    <w:basedOn w:val="Normal"/>
    <w:next w:val="Normal"/>
    <w:qFormat/>
    <w:rsid w:val="007C5B61"/>
    <w:pPr>
      <w:keepNext/>
      <w:jc w:val="both"/>
      <w:outlineLvl w:val="1"/>
    </w:pPr>
    <w:rPr>
      <w:b/>
      <w:noProof/>
    </w:rPr>
  </w:style>
  <w:style w:type="paragraph" w:styleId="Titre3">
    <w:name w:val="heading 3"/>
    <w:basedOn w:val="Normal"/>
    <w:next w:val="Normal"/>
    <w:qFormat/>
    <w:rsid w:val="007C5B61"/>
    <w:pPr>
      <w:keepNext/>
      <w:outlineLvl w:val="2"/>
    </w:pPr>
    <w:rPr>
      <w:b/>
      <w:noProof/>
    </w:rPr>
  </w:style>
  <w:style w:type="paragraph" w:styleId="Titre4">
    <w:name w:val="heading 4"/>
    <w:basedOn w:val="Normal"/>
    <w:next w:val="Normal"/>
    <w:qFormat/>
    <w:rsid w:val="007C5B61"/>
    <w:pPr>
      <w:keepNext/>
      <w:outlineLvl w:val="3"/>
    </w:pPr>
    <w:rPr>
      <w:b/>
      <w:noProof/>
      <w:color w:val="000000"/>
    </w:rPr>
  </w:style>
  <w:style w:type="paragraph" w:styleId="Titre5">
    <w:name w:val="heading 5"/>
    <w:basedOn w:val="Normal"/>
    <w:next w:val="Normal"/>
    <w:qFormat/>
    <w:rsid w:val="007C5B61"/>
    <w:pPr>
      <w:keepNext/>
      <w:jc w:val="both"/>
      <w:outlineLvl w:val="4"/>
    </w:pPr>
    <w:rPr>
      <w:b/>
      <w:noProof/>
      <w:u w:val="single"/>
    </w:rPr>
  </w:style>
  <w:style w:type="paragraph" w:styleId="Titre6">
    <w:name w:val="heading 6"/>
    <w:basedOn w:val="Normal"/>
    <w:next w:val="Normal"/>
    <w:qFormat/>
    <w:rsid w:val="007C5B61"/>
    <w:pPr>
      <w:keepNext/>
      <w:jc w:val="both"/>
      <w:outlineLvl w:val="5"/>
    </w:pPr>
    <w:rPr>
      <w:b/>
      <w:noProof/>
      <w:sz w:val="24"/>
      <w:u w:val="single"/>
    </w:rPr>
  </w:style>
  <w:style w:type="paragraph" w:styleId="Titre7">
    <w:name w:val="heading 7"/>
    <w:basedOn w:val="Normal"/>
    <w:next w:val="Normal"/>
    <w:qFormat/>
    <w:rsid w:val="007C5B61"/>
    <w:pPr>
      <w:keepNext/>
      <w:jc w:val="both"/>
      <w:outlineLvl w:val="6"/>
    </w:pPr>
    <w:rPr>
      <w:bCs/>
      <w:i/>
      <w:iCs/>
      <w:noProof/>
      <w:u w:val="single"/>
    </w:rPr>
  </w:style>
  <w:style w:type="paragraph" w:styleId="Titre8">
    <w:name w:val="heading 8"/>
    <w:basedOn w:val="Normal"/>
    <w:next w:val="Normal"/>
    <w:qFormat/>
    <w:rsid w:val="007C5B61"/>
    <w:pPr>
      <w:keepNext/>
      <w:jc w:val="both"/>
      <w:outlineLvl w:val="7"/>
    </w:pPr>
    <w:rPr>
      <w:bCs/>
      <w:i/>
      <w:iCs/>
      <w:noProof/>
      <w:sz w:val="24"/>
      <w:u w:val="single"/>
    </w:rPr>
  </w:style>
  <w:style w:type="paragraph" w:styleId="Titre9">
    <w:name w:val="heading 9"/>
    <w:basedOn w:val="Normal"/>
    <w:next w:val="Normal"/>
    <w:qFormat/>
    <w:rsid w:val="007C5B61"/>
    <w:pPr>
      <w:keepNext/>
      <w:outlineLvl w:val="8"/>
    </w:pPr>
    <w:rPr>
      <w:i/>
      <w:iCs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7C5B61"/>
    <w:pPr>
      <w:jc w:val="both"/>
    </w:pPr>
    <w:rPr>
      <w:noProof/>
    </w:rPr>
  </w:style>
  <w:style w:type="paragraph" w:styleId="Explorateurdedocuments">
    <w:name w:val="Document Map"/>
    <w:basedOn w:val="Normal"/>
    <w:semiHidden/>
    <w:rsid w:val="007C5B61"/>
    <w:pPr>
      <w:shd w:val="clear" w:color="auto" w:fill="000080"/>
    </w:pPr>
    <w:rPr>
      <w:rFonts w:ascii="Tahoma" w:hAnsi="Tahoma"/>
    </w:rPr>
  </w:style>
  <w:style w:type="paragraph" w:styleId="Retraitcorpsdetexte">
    <w:name w:val="Body Text Indent"/>
    <w:basedOn w:val="Normal"/>
    <w:semiHidden/>
    <w:rsid w:val="007C5B61"/>
    <w:pPr>
      <w:ind w:left="6480"/>
      <w:jc w:val="both"/>
    </w:pPr>
    <w:rPr>
      <w:noProof/>
    </w:rPr>
  </w:style>
  <w:style w:type="paragraph" w:styleId="Retraitcorpsdetexte2">
    <w:name w:val="Body Text Indent 2"/>
    <w:basedOn w:val="Normal"/>
    <w:semiHidden/>
    <w:rsid w:val="007C5B61"/>
    <w:pPr>
      <w:ind w:firstLine="45"/>
      <w:jc w:val="both"/>
    </w:pPr>
    <w:rPr>
      <w:noProof/>
    </w:rPr>
  </w:style>
  <w:style w:type="paragraph" w:styleId="Notedebasdepage">
    <w:name w:val="footnote text"/>
    <w:basedOn w:val="Normal"/>
    <w:semiHidden/>
    <w:rsid w:val="007C5B61"/>
  </w:style>
  <w:style w:type="character" w:styleId="Appelnotedebasdep">
    <w:name w:val="footnote reference"/>
    <w:semiHidden/>
    <w:rsid w:val="007C5B61"/>
    <w:rPr>
      <w:vertAlign w:val="superscript"/>
    </w:rPr>
  </w:style>
  <w:style w:type="paragraph" w:styleId="Corpsdetexte2">
    <w:name w:val="Body Text 2"/>
    <w:basedOn w:val="Normal"/>
    <w:semiHidden/>
    <w:rsid w:val="007C5B61"/>
    <w:pPr>
      <w:jc w:val="both"/>
    </w:pPr>
    <w:rPr>
      <w:noProof/>
      <w:sz w:val="24"/>
    </w:rPr>
  </w:style>
  <w:style w:type="paragraph" w:styleId="Pieddepage">
    <w:name w:val="footer"/>
    <w:basedOn w:val="Normal"/>
    <w:link w:val="PieddepageCar"/>
    <w:uiPriority w:val="99"/>
    <w:rsid w:val="007C5B61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semiHidden/>
    <w:rsid w:val="007C5B61"/>
  </w:style>
  <w:style w:type="paragraph" w:styleId="Corpsdetexte3">
    <w:name w:val="Body Text 3"/>
    <w:basedOn w:val="Normal"/>
    <w:semiHidden/>
    <w:rsid w:val="007C5B61"/>
    <w:pPr>
      <w:jc w:val="both"/>
    </w:pPr>
    <w:rPr>
      <w:b/>
      <w:lang w:val="pt-BR"/>
    </w:rPr>
  </w:style>
  <w:style w:type="paragraph" w:styleId="En-tte">
    <w:name w:val="header"/>
    <w:basedOn w:val="Normal"/>
    <w:semiHidden/>
    <w:rsid w:val="007C5B61"/>
    <w:pPr>
      <w:tabs>
        <w:tab w:val="center" w:pos="4536"/>
        <w:tab w:val="right" w:pos="9072"/>
      </w:tabs>
    </w:pPr>
  </w:style>
  <w:style w:type="paragraph" w:styleId="TM1">
    <w:name w:val="toc 1"/>
    <w:basedOn w:val="Normal"/>
    <w:next w:val="Normal"/>
    <w:autoRedefine/>
    <w:uiPriority w:val="39"/>
    <w:rsid w:val="007C5B61"/>
  </w:style>
  <w:style w:type="paragraph" w:styleId="TM2">
    <w:name w:val="toc 2"/>
    <w:basedOn w:val="Normal"/>
    <w:next w:val="Normal"/>
    <w:autoRedefine/>
    <w:uiPriority w:val="39"/>
    <w:rsid w:val="007C5B61"/>
    <w:pPr>
      <w:ind w:left="200"/>
    </w:pPr>
  </w:style>
  <w:style w:type="paragraph" w:styleId="TM3">
    <w:name w:val="toc 3"/>
    <w:basedOn w:val="Normal"/>
    <w:next w:val="Normal"/>
    <w:autoRedefine/>
    <w:semiHidden/>
    <w:rsid w:val="007C5B61"/>
    <w:pPr>
      <w:ind w:left="400"/>
    </w:pPr>
  </w:style>
  <w:style w:type="paragraph" w:styleId="TM4">
    <w:name w:val="toc 4"/>
    <w:basedOn w:val="Normal"/>
    <w:next w:val="Normal"/>
    <w:autoRedefine/>
    <w:semiHidden/>
    <w:rsid w:val="007C5B61"/>
    <w:pPr>
      <w:ind w:left="600"/>
    </w:pPr>
  </w:style>
  <w:style w:type="paragraph" w:styleId="TM5">
    <w:name w:val="toc 5"/>
    <w:basedOn w:val="Normal"/>
    <w:next w:val="Normal"/>
    <w:autoRedefine/>
    <w:semiHidden/>
    <w:rsid w:val="007C5B61"/>
    <w:pPr>
      <w:ind w:left="800"/>
    </w:pPr>
  </w:style>
  <w:style w:type="paragraph" w:styleId="TM6">
    <w:name w:val="toc 6"/>
    <w:basedOn w:val="Normal"/>
    <w:next w:val="Normal"/>
    <w:autoRedefine/>
    <w:semiHidden/>
    <w:rsid w:val="007C5B61"/>
    <w:pPr>
      <w:ind w:left="1000"/>
    </w:pPr>
  </w:style>
  <w:style w:type="paragraph" w:styleId="TM7">
    <w:name w:val="toc 7"/>
    <w:basedOn w:val="Normal"/>
    <w:next w:val="Normal"/>
    <w:autoRedefine/>
    <w:semiHidden/>
    <w:rsid w:val="007C5B61"/>
    <w:pPr>
      <w:ind w:left="1200"/>
    </w:pPr>
  </w:style>
  <w:style w:type="paragraph" w:styleId="TM8">
    <w:name w:val="toc 8"/>
    <w:basedOn w:val="Normal"/>
    <w:next w:val="Normal"/>
    <w:autoRedefine/>
    <w:semiHidden/>
    <w:rsid w:val="007C5B61"/>
    <w:pPr>
      <w:ind w:left="1400"/>
    </w:pPr>
  </w:style>
  <w:style w:type="paragraph" w:styleId="TM9">
    <w:name w:val="toc 9"/>
    <w:basedOn w:val="Normal"/>
    <w:next w:val="Normal"/>
    <w:autoRedefine/>
    <w:semiHidden/>
    <w:rsid w:val="007C5B61"/>
    <w:pPr>
      <w:ind w:left="1600"/>
    </w:pPr>
  </w:style>
  <w:style w:type="table" w:styleId="Grilledutableau">
    <w:name w:val="Table Grid"/>
    <w:basedOn w:val="TableauNormal"/>
    <w:uiPriority w:val="59"/>
    <w:rsid w:val="00D321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rsid w:val="007C5B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rsid w:val="007C5B61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D40495"/>
    <w:rPr>
      <w:rFonts w:ascii="Calibri" w:eastAsia="Calibri" w:hAnsi="Calibri"/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DD3B51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DD3B51"/>
    <w:rPr>
      <w:color w:val="800080"/>
      <w:u w:val="single"/>
    </w:rPr>
  </w:style>
  <w:style w:type="character" w:customStyle="1" w:styleId="PieddepageCar">
    <w:name w:val="Pied de page Car"/>
    <w:link w:val="Pieddepage"/>
    <w:uiPriority w:val="99"/>
    <w:rsid w:val="00B90B59"/>
  </w:style>
  <w:style w:type="paragraph" w:styleId="Paragraphedeliste">
    <w:name w:val="List Paragraph"/>
    <w:basedOn w:val="Normal"/>
    <w:uiPriority w:val="34"/>
    <w:qFormat/>
    <w:rsid w:val="00BE71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B61"/>
  </w:style>
  <w:style w:type="paragraph" w:styleId="Titre1">
    <w:name w:val="heading 1"/>
    <w:basedOn w:val="Normal"/>
    <w:next w:val="Normal"/>
    <w:qFormat/>
    <w:rsid w:val="007C5B61"/>
    <w:pPr>
      <w:keepNext/>
      <w:jc w:val="center"/>
      <w:outlineLvl w:val="0"/>
    </w:pPr>
    <w:rPr>
      <w:b/>
      <w:sz w:val="24"/>
      <w:lang w:val="pt-BR"/>
    </w:rPr>
  </w:style>
  <w:style w:type="paragraph" w:styleId="Titre2">
    <w:name w:val="heading 2"/>
    <w:basedOn w:val="Normal"/>
    <w:next w:val="Normal"/>
    <w:qFormat/>
    <w:rsid w:val="007C5B61"/>
    <w:pPr>
      <w:keepNext/>
      <w:jc w:val="both"/>
      <w:outlineLvl w:val="1"/>
    </w:pPr>
    <w:rPr>
      <w:b/>
      <w:noProof/>
    </w:rPr>
  </w:style>
  <w:style w:type="paragraph" w:styleId="Titre3">
    <w:name w:val="heading 3"/>
    <w:basedOn w:val="Normal"/>
    <w:next w:val="Normal"/>
    <w:qFormat/>
    <w:rsid w:val="007C5B61"/>
    <w:pPr>
      <w:keepNext/>
      <w:outlineLvl w:val="2"/>
    </w:pPr>
    <w:rPr>
      <w:b/>
      <w:noProof/>
    </w:rPr>
  </w:style>
  <w:style w:type="paragraph" w:styleId="Titre4">
    <w:name w:val="heading 4"/>
    <w:basedOn w:val="Normal"/>
    <w:next w:val="Normal"/>
    <w:qFormat/>
    <w:rsid w:val="007C5B61"/>
    <w:pPr>
      <w:keepNext/>
      <w:outlineLvl w:val="3"/>
    </w:pPr>
    <w:rPr>
      <w:b/>
      <w:noProof/>
      <w:color w:val="000000"/>
    </w:rPr>
  </w:style>
  <w:style w:type="paragraph" w:styleId="Titre5">
    <w:name w:val="heading 5"/>
    <w:basedOn w:val="Normal"/>
    <w:next w:val="Normal"/>
    <w:qFormat/>
    <w:rsid w:val="007C5B61"/>
    <w:pPr>
      <w:keepNext/>
      <w:jc w:val="both"/>
      <w:outlineLvl w:val="4"/>
    </w:pPr>
    <w:rPr>
      <w:b/>
      <w:noProof/>
      <w:u w:val="single"/>
    </w:rPr>
  </w:style>
  <w:style w:type="paragraph" w:styleId="Titre6">
    <w:name w:val="heading 6"/>
    <w:basedOn w:val="Normal"/>
    <w:next w:val="Normal"/>
    <w:qFormat/>
    <w:rsid w:val="007C5B61"/>
    <w:pPr>
      <w:keepNext/>
      <w:jc w:val="both"/>
      <w:outlineLvl w:val="5"/>
    </w:pPr>
    <w:rPr>
      <w:b/>
      <w:noProof/>
      <w:sz w:val="24"/>
      <w:u w:val="single"/>
    </w:rPr>
  </w:style>
  <w:style w:type="paragraph" w:styleId="Titre7">
    <w:name w:val="heading 7"/>
    <w:basedOn w:val="Normal"/>
    <w:next w:val="Normal"/>
    <w:qFormat/>
    <w:rsid w:val="007C5B61"/>
    <w:pPr>
      <w:keepNext/>
      <w:jc w:val="both"/>
      <w:outlineLvl w:val="6"/>
    </w:pPr>
    <w:rPr>
      <w:bCs/>
      <w:i/>
      <w:iCs/>
      <w:noProof/>
      <w:u w:val="single"/>
    </w:rPr>
  </w:style>
  <w:style w:type="paragraph" w:styleId="Titre8">
    <w:name w:val="heading 8"/>
    <w:basedOn w:val="Normal"/>
    <w:next w:val="Normal"/>
    <w:qFormat/>
    <w:rsid w:val="007C5B61"/>
    <w:pPr>
      <w:keepNext/>
      <w:jc w:val="both"/>
      <w:outlineLvl w:val="7"/>
    </w:pPr>
    <w:rPr>
      <w:bCs/>
      <w:i/>
      <w:iCs/>
      <w:noProof/>
      <w:sz w:val="24"/>
      <w:u w:val="single"/>
    </w:rPr>
  </w:style>
  <w:style w:type="paragraph" w:styleId="Titre9">
    <w:name w:val="heading 9"/>
    <w:basedOn w:val="Normal"/>
    <w:next w:val="Normal"/>
    <w:qFormat/>
    <w:rsid w:val="007C5B61"/>
    <w:pPr>
      <w:keepNext/>
      <w:outlineLvl w:val="8"/>
    </w:pPr>
    <w:rPr>
      <w:i/>
      <w:iCs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7C5B61"/>
    <w:pPr>
      <w:jc w:val="both"/>
    </w:pPr>
    <w:rPr>
      <w:noProof/>
    </w:rPr>
  </w:style>
  <w:style w:type="paragraph" w:styleId="Explorateurdedocuments">
    <w:name w:val="Document Map"/>
    <w:basedOn w:val="Normal"/>
    <w:semiHidden/>
    <w:rsid w:val="007C5B61"/>
    <w:pPr>
      <w:shd w:val="clear" w:color="auto" w:fill="000080"/>
    </w:pPr>
    <w:rPr>
      <w:rFonts w:ascii="Tahoma" w:hAnsi="Tahoma"/>
    </w:rPr>
  </w:style>
  <w:style w:type="paragraph" w:styleId="Retraitcorpsdetexte">
    <w:name w:val="Body Text Indent"/>
    <w:basedOn w:val="Normal"/>
    <w:semiHidden/>
    <w:rsid w:val="007C5B61"/>
    <w:pPr>
      <w:ind w:left="6480"/>
      <w:jc w:val="both"/>
    </w:pPr>
    <w:rPr>
      <w:noProof/>
    </w:rPr>
  </w:style>
  <w:style w:type="paragraph" w:styleId="Retraitcorpsdetexte2">
    <w:name w:val="Body Text Indent 2"/>
    <w:basedOn w:val="Normal"/>
    <w:semiHidden/>
    <w:rsid w:val="007C5B61"/>
    <w:pPr>
      <w:ind w:firstLine="45"/>
      <w:jc w:val="both"/>
    </w:pPr>
    <w:rPr>
      <w:noProof/>
    </w:rPr>
  </w:style>
  <w:style w:type="paragraph" w:styleId="Notedebasdepage">
    <w:name w:val="footnote text"/>
    <w:basedOn w:val="Normal"/>
    <w:semiHidden/>
    <w:rsid w:val="007C5B61"/>
  </w:style>
  <w:style w:type="character" w:styleId="Appelnotedebasdep">
    <w:name w:val="footnote reference"/>
    <w:semiHidden/>
    <w:rsid w:val="007C5B61"/>
    <w:rPr>
      <w:vertAlign w:val="superscript"/>
    </w:rPr>
  </w:style>
  <w:style w:type="paragraph" w:styleId="Corpsdetexte2">
    <w:name w:val="Body Text 2"/>
    <w:basedOn w:val="Normal"/>
    <w:semiHidden/>
    <w:rsid w:val="007C5B61"/>
    <w:pPr>
      <w:jc w:val="both"/>
    </w:pPr>
    <w:rPr>
      <w:noProof/>
      <w:sz w:val="24"/>
    </w:rPr>
  </w:style>
  <w:style w:type="paragraph" w:styleId="Pieddepage">
    <w:name w:val="footer"/>
    <w:basedOn w:val="Normal"/>
    <w:link w:val="PieddepageCar"/>
    <w:uiPriority w:val="99"/>
    <w:rsid w:val="007C5B61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semiHidden/>
    <w:rsid w:val="007C5B61"/>
  </w:style>
  <w:style w:type="paragraph" w:styleId="Corpsdetexte3">
    <w:name w:val="Body Text 3"/>
    <w:basedOn w:val="Normal"/>
    <w:semiHidden/>
    <w:rsid w:val="007C5B61"/>
    <w:pPr>
      <w:jc w:val="both"/>
    </w:pPr>
    <w:rPr>
      <w:b/>
      <w:lang w:val="pt-BR"/>
    </w:rPr>
  </w:style>
  <w:style w:type="paragraph" w:styleId="En-tte">
    <w:name w:val="header"/>
    <w:basedOn w:val="Normal"/>
    <w:semiHidden/>
    <w:rsid w:val="007C5B61"/>
    <w:pPr>
      <w:tabs>
        <w:tab w:val="center" w:pos="4536"/>
        <w:tab w:val="right" w:pos="9072"/>
      </w:tabs>
    </w:pPr>
  </w:style>
  <w:style w:type="paragraph" w:styleId="TM1">
    <w:name w:val="toc 1"/>
    <w:basedOn w:val="Normal"/>
    <w:next w:val="Normal"/>
    <w:autoRedefine/>
    <w:uiPriority w:val="39"/>
    <w:rsid w:val="007C5B61"/>
  </w:style>
  <w:style w:type="paragraph" w:styleId="TM2">
    <w:name w:val="toc 2"/>
    <w:basedOn w:val="Normal"/>
    <w:next w:val="Normal"/>
    <w:autoRedefine/>
    <w:uiPriority w:val="39"/>
    <w:rsid w:val="007C5B61"/>
    <w:pPr>
      <w:ind w:left="200"/>
    </w:pPr>
  </w:style>
  <w:style w:type="paragraph" w:styleId="TM3">
    <w:name w:val="toc 3"/>
    <w:basedOn w:val="Normal"/>
    <w:next w:val="Normal"/>
    <w:autoRedefine/>
    <w:semiHidden/>
    <w:rsid w:val="007C5B61"/>
    <w:pPr>
      <w:ind w:left="400"/>
    </w:pPr>
  </w:style>
  <w:style w:type="paragraph" w:styleId="TM4">
    <w:name w:val="toc 4"/>
    <w:basedOn w:val="Normal"/>
    <w:next w:val="Normal"/>
    <w:autoRedefine/>
    <w:semiHidden/>
    <w:rsid w:val="007C5B61"/>
    <w:pPr>
      <w:ind w:left="600"/>
    </w:pPr>
  </w:style>
  <w:style w:type="paragraph" w:styleId="TM5">
    <w:name w:val="toc 5"/>
    <w:basedOn w:val="Normal"/>
    <w:next w:val="Normal"/>
    <w:autoRedefine/>
    <w:semiHidden/>
    <w:rsid w:val="007C5B61"/>
    <w:pPr>
      <w:ind w:left="800"/>
    </w:pPr>
  </w:style>
  <w:style w:type="paragraph" w:styleId="TM6">
    <w:name w:val="toc 6"/>
    <w:basedOn w:val="Normal"/>
    <w:next w:val="Normal"/>
    <w:autoRedefine/>
    <w:semiHidden/>
    <w:rsid w:val="007C5B61"/>
    <w:pPr>
      <w:ind w:left="1000"/>
    </w:pPr>
  </w:style>
  <w:style w:type="paragraph" w:styleId="TM7">
    <w:name w:val="toc 7"/>
    <w:basedOn w:val="Normal"/>
    <w:next w:val="Normal"/>
    <w:autoRedefine/>
    <w:semiHidden/>
    <w:rsid w:val="007C5B61"/>
    <w:pPr>
      <w:ind w:left="1200"/>
    </w:pPr>
  </w:style>
  <w:style w:type="paragraph" w:styleId="TM8">
    <w:name w:val="toc 8"/>
    <w:basedOn w:val="Normal"/>
    <w:next w:val="Normal"/>
    <w:autoRedefine/>
    <w:semiHidden/>
    <w:rsid w:val="007C5B61"/>
    <w:pPr>
      <w:ind w:left="1400"/>
    </w:pPr>
  </w:style>
  <w:style w:type="paragraph" w:styleId="TM9">
    <w:name w:val="toc 9"/>
    <w:basedOn w:val="Normal"/>
    <w:next w:val="Normal"/>
    <w:autoRedefine/>
    <w:semiHidden/>
    <w:rsid w:val="007C5B61"/>
    <w:pPr>
      <w:ind w:left="1600"/>
    </w:pPr>
  </w:style>
  <w:style w:type="table" w:styleId="Grilledutableau">
    <w:name w:val="Table Grid"/>
    <w:basedOn w:val="TableauNormal"/>
    <w:uiPriority w:val="59"/>
    <w:rsid w:val="00D321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rsid w:val="007C5B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rsid w:val="007C5B61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D40495"/>
    <w:rPr>
      <w:rFonts w:ascii="Calibri" w:eastAsia="Calibri" w:hAnsi="Calibri"/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DD3B51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DD3B51"/>
    <w:rPr>
      <w:color w:val="800080"/>
      <w:u w:val="single"/>
    </w:rPr>
  </w:style>
  <w:style w:type="character" w:customStyle="1" w:styleId="PieddepageCar">
    <w:name w:val="Pied de page Car"/>
    <w:link w:val="Pieddepage"/>
    <w:uiPriority w:val="99"/>
    <w:rsid w:val="00B90B59"/>
  </w:style>
  <w:style w:type="paragraph" w:styleId="Paragraphedeliste">
    <w:name w:val="List Paragraph"/>
    <w:basedOn w:val="Normal"/>
    <w:uiPriority w:val="34"/>
    <w:qFormat/>
    <w:rsid w:val="00BE7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2264</Words>
  <Characters>12458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de Mission 1</vt:lpstr>
    </vt:vector>
  </TitlesOfParts>
  <Company>FOFIFA/DRD</Company>
  <LinksUpToDate>false</LinksUpToDate>
  <CharactersWithSpaces>14693</CharactersWithSpaces>
  <SharedDoc>false</SharedDoc>
  <HLinks>
    <vt:vector size="18" baseType="variant">
      <vt:variant>
        <vt:i4>7471156</vt:i4>
      </vt:variant>
      <vt:variant>
        <vt:i4>6</vt:i4>
      </vt:variant>
      <vt:variant>
        <vt:i4>0</vt:i4>
      </vt:variant>
      <vt:variant>
        <vt:i4>5</vt:i4>
      </vt:variant>
      <vt:variant>
        <vt:lpwstr>http://www.nch.com.au/scribe/index.html</vt:lpwstr>
      </vt:variant>
      <vt:variant>
        <vt:lpwstr/>
      </vt:variant>
      <vt:variant>
        <vt:i4>7471156</vt:i4>
      </vt:variant>
      <vt:variant>
        <vt:i4>3</vt:i4>
      </vt:variant>
      <vt:variant>
        <vt:i4>0</vt:i4>
      </vt:variant>
      <vt:variant>
        <vt:i4>5</vt:i4>
      </vt:variant>
      <vt:variant>
        <vt:lpwstr>http://www.nch.com.au/scribe/index.html</vt:lpwstr>
      </vt:variant>
      <vt:variant>
        <vt:lpwstr/>
      </vt:variant>
      <vt:variant>
        <vt:i4>7471156</vt:i4>
      </vt:variant>
      <vt:variant>
        <vt:i4>0</vt:i4>
      </vt:variant>
      <vt:variant>
        <vt:i4>0</vt:i4>
      </vt:variant>
      <vt:variant>
        <vt:i4>5</vt:i4>
      </vt:variant>
      <vt:variant>
        <vt:lpwstr>http://www.nch.com.au/scribe/index.html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de Mission 1</dc:title>
  <dc:subject>Africa Rice</dc:subject>
  <dc:creator>RJF</dc:creator>
  <cp:lastModifiedBy>PARRUR</cp:lastModifiedBy>
  <cp:revision>2</cp:revision>
  <cp:lastPrinted>2015-04-14T14:28:00Z</cp:lastPrinted>
  <dcterms:created xsi:type="dcterms:W3CDTF">2015-06-29T09:47:00Z</dcterms:created>
  <dcterms:modified xsi:type="dcterms:W3CDTF">2015-06-29T09:47:00Z</dcterms:modified>
</cp:coreProperties>
</file>